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71" w:rsidRPr="0010750B" w:rsidRDefault="009B2771" w:rsidP="009B2771">
      <w:pPr>
        <w:pStyle w:val="p0"/>
        <w:rPr>
          <w:rFonts w:asciiTheme="minorEastAsia" w:eastAsiaTheme="minorEastAsia" w:hAnsiTheme="minorEastAsia" w:hint="default"/>
          <w:sz w:val="21"/>
          <w:szCs w:val="21"/>
        </w:rPr>
      </w:pPr>
      <w:r w:rsidRPr="0010750B"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  <w:t xml:space="preserve">001电子信息工程学院     招生人数：58人     </w:t>
      </w:r>
      <w:r w:rsidRPr="0010750B">
        <w:rPr>
          <w:rFonts w:asciiTheme="minorEastAsia" w:eastAsiaTheme="minorEastAsia" w:hAnsiTheme="minorEastAsia"/>
          <w:sz w:val="21"/>
          <w:szCs w:val="21"/>
        </w:rPr>
        <w:t xml:space="preserve">张老师  </w:t>
      </w:r>
      <w:r w:rsidRPr="0010750B"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  <w:t>联系电话：</w:t>
      </w:r>
      <w:r w:rsidRPr="0010750B">
        <w:rPr>
          <w:rFonts w:asciiTheme="minorEastAsia" w:eastAsiaTheme="minorEastAsia" w:hAnsiTheme="minorEastAsia"/>
          <w:sz w:val="21"/>
          <w:szCs w:val="21"/>
        </w:rPr>
        <w:t xml:space="preserve"> 51687344-803    </w:t>
      </w:r>
    </w:p>
    <w:tbl>
      <w:tblPr>
        <w:tblW w:w="8737" w:type="dxa"/>
        <w:jc w:val="center"/>
        <w:tblInd w:w="69" w:type="dxa"/>
        <w:tblLayout w:type="fixed"/>
        <w:tblLook w:val="0000"/>
      </w:tblPr>
      <w:tblGrid>
        <w:gridCol w:w="2914"/>
        <w:gridCol w:w="1651"/>
        <w:gridCol w:w="663"/>
        <w:gridCol w:w="2292"/>
        <w:gridCol w:w="1217"/>
      </w:tblGrid>
      <w:tr w:rsidR="009B2771" w:rsidRPr="0010750B" w:rsidTr="00F826BD">
        <w:trPr>
          <w:trHeight w:val="750"/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备注</w:t>
            </w: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080900电子科学与技术 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不招收同等学力考生</w:t>
            </w: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01电磁场与微波技术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简水生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王均宏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延凤平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张展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②2283数理方法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③3811电磁场理论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02信号处理与电子系统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陈后金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="00F62D74"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③3308数字信号处理1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081001通信与信息系统 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不招收同等学力考生</w:t>
            </w: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F62D74">
            <w:pPr>
              <w:pStyle w:val="p0"/>
              <w:ind w:left="315" w:hangingChars="150" w:hanging="315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01全光交换、特种光纤、光电器件及基于智能光纤传感的物联网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简水生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延凤平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裴丽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宁提纲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任国斌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王目光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谭中伟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②2283数理方法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③3811电磁场理论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或3812光波导理论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02信息网络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张宏科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周华春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高德云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秦雅娟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郭宇春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罗洪斌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张振江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孙强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董平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沈波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宋飞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苏伟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杨冬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何德全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吕家国</w:t>
            </w:r>
          </w:p>
          <w:p w:rsidR="000F6D0D" w:rsidRPr="0010750B" w:rsidRDefault="000F6D0D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6D0D" w:rsidRPr="0010750B" w:rsidRDefault="000F6D0D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6D0D" w:rsidRPr="0010750B" w:rsidRDefault="000F6D0D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6D0D" w:rsidRPr="0010750B" w:rsidRDefault="000F6D0D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0F6D0D" w:rsidRPr="0010750B" w:rsidRDefault="000F6D0D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③3307数字通信原理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或3314通信网理论基础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F62D74">
            <w:pPr>
              <w:pStyle w:val="p0"/>
              <w:ind w:left="315" w:hangingChars="150" w:hanging="315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 xml:space="preserve"> 03宽带移动通信系统与专用移动通信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钟章队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王均宏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闻映红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朱刚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杨维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艾渤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荆涛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孙昕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陶成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李旭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赵友平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赵军辉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吴昊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刘颖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雷蕾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王方刚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徐少毅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③3307数字通信原理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或3314通信网理论基础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娄淑琴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③3811电磁场理论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081100控制科学与工程 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不招收同等学力考生</w:t>
            </w: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01控制理论与控制工程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宁滨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侯忠生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宋永端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魏学业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董海荣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尹逊和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赵燕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cs="Arial"/>
                <w:sz w:val="21"/>
                <w:szCs w:val="21"/>
              </w:rPr>
              <w:t>Hak-keung Lam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②2202最优化理论和方法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③3313现代控制理论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082302交通信息工程及控制 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不招收同等学力考生</w:t>
            </w: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01轨道交通自动化与控制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唐涛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徐洪泽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蔡伯根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王化深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王海峰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赵会兵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周永华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赵林海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步兵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曹源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Clive Roberts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②2202最优化理论和方法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③3308数字信号处理1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或3315系统可靠性理论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trHeight w:val="4792"/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F62D74">
            <w:pPr>
              <w:pStyle w:val="p0"/>
              <w:ind w:left="315" w:hangingChars="150" w:hanging="315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 xml:space="preserve"> 02智能交通系统的信息与控制技术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宁滨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唐涛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侯忠生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宋永端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蔡伯根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董海荣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刘泽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赵会兵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王化深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王海峰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周永华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王剑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上官伟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谢智刚</w:t>
            </w:r>
          </w:p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王飞跃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②2202最优化理论和方法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③3308数字信号处理1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或3315系统可靠性理论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9B2771" w:rsidRPr="0010750B" w:rsidTr="00F826BD">
        <w:trPr>
          <w:jc w:val="center"/>
        </w:trPr>
        <w:tc>
          <w:tcPr>
            <w:tcW w:w="2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03轨道交通系统的电磁环境与电磁兼容技术</w:t>
            </w:r>
          </w:p>
        </w:tc>
        <w:tc>
          <w:tcPr>
            <w:tcW w:w="1651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闻映红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刘尚合</w:t>
            </w:r>
          </w:p>
        </w:tc>
        <w:tc>
          <w:tcPr>
            <w:tcW w:w="663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2292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或2283数理方法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③3308数字信号处理1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或3811电磁场理论</w:t>
            </w:r>
          </w:p>
        </w:tc>
        <w:tc>
          <w:tcPr>
            <w:tcW w:w="121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</w:tbl>
    <w:p w:rsidR="00737AA0" w:rsidRPr="0010750B" w:rsidRDefault="009B2771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F826BD" w:rsidRPr="0010750B" w:rsidRDefault="00F826BD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F826BD" w:rsidRPr="0010750B" w:rsidRDefault="00F826BD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F826BD" w:rsidRPr="0010750B" w:rsidRDefault="00F826BD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F826BD" w:rsidRPr="0010750B" w:rsidRDefault="00F826BD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F826BD" w:rsidRPr="0010750B" w:rsidRDefault="00F826BD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 w:hint="default"/>
          <w:sz w:val="21"/>
          <w:szCs w:val="21"/>
        </w:rPr>
      </w:pPr>
    </w:p>
    <w:p w:rsidR="00DF0256" w:rsidRPr="0010750B" w:rsidRDefault="009B2771" w:rsidP="001A6379">
      <w:pPr>
        <w:pStyle w:val="p21"/>
        <w:spacing w:beforeLines="100" w:afterLines="100"/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lastRenderedPageBreak/>
        <w:t>参考书目</w:t>
      </w:r>
    </w:p>
    <w:tbl>
      <w:tblPr>
        <w:tblW w:w="8623" w:type="dxa"/>
        <w:jc w:val="center"/>
        <w:tblInd w:w="-447" w:type="dxa"/>
        <w:tblLayout w:type="fixed"/>
        <w:tblLook w:val="0000"/>
      </w:tblPr>
      <w:tblGrid>
        <w:gridCol w:w="2963"/>
        <w:gridCol w:w="5660"/>
      </w:tblGrid>
      <w:tr w:rsidR="009B2771" w:rsidRPr="0010750B" w:rsidTr="00F826BD">
        <w:trPr>
          <w:trHeight w:val="450"/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B2771" w:rsidRPr="0010750B" w:rsidRDefault="009B2771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1101 英语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2202 最优化理论和方法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"最优化原理与方法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2279 矩阵分析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矩阵分析，北京理工大学出版社，史荣昌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2283 数理方法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数学物理方法，高等教育出版社第2版，梁昆淼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2286 随机过程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应用随机过程，中国铁道出版社，柳金甫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2293 数值分析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数值分析（第4版），清华大学出版社 2002，李庆扬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3307 数字通信原理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《数字通信》第四版，电子工业出版社，张力军等译；Digital communications，3rd ed 4rd ed Publishing House of Electronics Industry ,John G.Proakis;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3308 数字信号处理1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&lt;数字信号处理&gt; 第2版 高等教育出版社，陈后金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3313 现代控制理论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&lt;现代控制理论&gt; 清华大学出版社，2006，张嗣赢、高立群；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3314 通信网理论基础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《通信网理论基础》，人民邮电出版社，周炯磐； 《通信网性能分析基础》，北京邮电大学出版社， 苏驷希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3315 系统可靠性理论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《铁路信号可靠性与安全性》，中国铁道出版社，2010年，程荫杭 主编；《系统可靠性设计分析教程》，北京航天航空大学出版社，2001年，曾声奎等编著；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3811 电磁场理论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《电磁场与电磁波》（第4版），高等教育出版社 2006，谢处方等</w:t>
            </w:r>
          </w:p>
        </w:tc>
      </w:tr>
      <w:tr w:rsidR="009B2771" w:rsidRPr="0010750B" w:rsidTr="00F826BD">
        <w:trPr>
          <w:jc w:val="center"/>
        </w:trPr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3812 光波导理论 </w:t>
            </w:r>
          </w:p>
        </w:tc>
        <w:tc>
          <w:tcPr>
            <w:tcW w:w="5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9B2771" w:rsidRPr="0010750B" w:rsidRDefault="009B2771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《光波技术基础》，中国铁道出版社，2004年第2版，陈根祥主编；《光波导理论》， 清华大学出版社，2005第2版，吴重庆</w:t>
            </w:r>
          </w:p>
        </w:tc>
      </w:tr>
    </w:tbl>
    <w:p w:rsidR="009B2771" w:rsidRPr="0010750B" w:rsidRDefault="009B2771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/>
          <w:sz w:val="21"/>
          <w:szCs w:val="21"/>
        </w:rPr>
      </w:pPr>
    </w:p>
    <w:p w:rsidR="001A6379" w:rsidRPr="0010750B" w:rsidRDefault="001A6379" w:rsidP="00CF155A">
      <w:pPr>
        <w:pStyle w:val="p0"/>
        <w:rPr>
          <w:rFonts w:asciiTheme="minorEastAsia" w:eastAsiaTheme="minorEastAsia" w:hAnsiTheme="minorEastAsia" w:hint="default"/>
          <w:sz w:val="21"/>
          <w:szCs w:val="21"/>
        </w:rPr>
      </w:pPr>
    </w:p>
    <w:p w:rsidR="00F62D74" w:rsidRPr="0010750B" w:rsidRDefault="00F62D74" w:rsidP="00F62D74">
      <w:pPr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lastRenderedPageBreak/>
        <w:t>002计算机与信息技术学院    招生人数：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>35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人 </w:t>
      </w:r>
      <w:r w:rsidR="00415C0C"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  </w:t>
      </w:r>
      <w:r w:rsidR="00737AA0"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 xml:space="preserve">刘老师  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联系电话：</w:t>
      </w:r>
      <w:r w:rsidRPr="0010750B">
        <w:rPr>
          <w:rFonts w:asciiTheme="minorEastAsia" w:eastAsiaTheme="minorEastAsia" w:hAnsiTheme="minorEastAsia" w:hint="eastAsia"/>
          <w:sz w:val="21"/>
          <w:szCs w:val="21"/>
        </w:rPr>
        <w:t>010-51685847</w:t>
      </w:r>
    </w:p>
    <w:tbl>
      <w:tblPr>
        <w:tblW w:w="8769" w:type="dxa"/>
        <w:jc w:val="center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1694"/>
        <w:gridCol w:w="677"/>
        <w:gridCol w:w="3086"/>
      </w:tblGrid>
      <w:tr w:rsidR="00737AA0" w:rsidRPr="0010750B" w:rsidTr="001A6379">
        <w:trPr>
          <w:trHeight w:val="750"/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081002信号与信息处理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01数字媒体处理与内容理解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赵耀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倪蓉蓉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刘渭滨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白慧慧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岑翼刚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朱振峰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安高云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黄惠芳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刘建刚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韦世奎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田捷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或2631离散数学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③3328数字信号处理2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或3330图像处理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02智能感知与人机交互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阮秋琦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苗振江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杨唐文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③3328数字信号处理2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03网络通信与信息处理关键技术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梁满贵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胡绍海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孙冬梅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③3328数字信号处理2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0810Z1信息安全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01信息系统安全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韩臻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杜晔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沈昌祥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②2208密码与网络安全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③3321高级操作系统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或3333高等计算机网络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02网络安全技术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刘吉强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赵耀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杨义先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陈性元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②2208密码与网络安全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③3321高级操作系统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或3333高等计算机网络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03保密技术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孙冬梅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杜虹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姜建国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马朝斌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②2208密码与网络安全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或2209信息安全保密技术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③3321高级操作系统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或3333高等计算机网络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081100控制科学与工程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01模式识别与智能系统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梁满贵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阮秋琦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苗振江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倪蓉蓉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朱振峰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③3325计算机网络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或3328数字信号处理2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或3821模式识别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lastRenderedPageBreak/>
              <w:t> 081200计算机科学与技术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01机器学习与认知计算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于剑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黄雅平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郎丛妍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景丽萍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刘一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张玉洁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尹辉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徐金安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冯松鹤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贾彩燕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周雪忠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邹琪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杨凤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朱跃敏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宗成庆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李凡长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林宙辰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石勇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汤帜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②2631离散数学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③3324人工智能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或3332统计自然语言处理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02高性能计算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沈鸿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孙永奇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李浥东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吴尽昭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②2631离散数学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③3331算法设计与分析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03移动与互联网络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钟章队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李清勇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王公仆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鲁凌云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熊轲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荆涛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③3333高等计算机网络</w:t>
            </w:r>
          </w:p>
        </w:tc>
      </w:tr>
      <w:tr w:rsidR="00737AA0" w:rsidRPr="0010750B" w:rsidTr="001A6379">
        <w:trPr>
          <w:trHeight w:val="985"/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04计算机安全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韩臻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刘吉强</w:t>
            </w:r>
          </w:p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赵峰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②2631离散数学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③3321高级操作系统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或3333高等计算机网络</w:t>
            </w:r>
          </w:p>
        </w:tc>
      </w:tr>
      <w:tr w:rsidR="00737AA0" w:rsidRPr="0010750B" w:rsidTr="001A6379">
        <w:trPr>
          <w:trHeight w:val="1021"/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05轨道交通信息技术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孟洛明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樊建平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②2631离散数学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③3333高等计算机网络</w:t>
            </w:r>
          </w:p>
        </w:tc>
      </w:tr>
      <w:tr w:rsidR="00737AA0" w:rsidRPr="0010750B" w:rsidTr="001A6379">
        <w:trPr>
          <w:trHeight w:val="1152"/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06数据与知识工程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王志海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林友芳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田丽霞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王宁</w:t>
            </w:r>
          </w:p>
          <w:p w:rsidR="000F6D0D" w:rsidRPr="0010750B" w:rsidRDefault="000F6D0D" w:rsidP="008B53F8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F6D0D" w:rsidRPr="0010750B" w:rsidRDefault="000F6D0D" w:rsidP="008B53F8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0F6D0D" w:rsidRPr="0010750B" w:rsidRDefault="000F6D0D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②2631离散数学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③3324人工智能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或3332统计自然语言处理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lastRenderedPageBreak/>
              <w:t> 083500软件工程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 软件服务工程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卢苇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邢薇薇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②2206数据结构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③3333高等计算机网络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或3334软件工程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02软件工程理论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王志海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卢苇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②2206数据结构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③3333高等计算机网络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或3334软件工程</w:t>
            </w:r>
          </w:p>
        </w:tc>
      </w:tr>
      <w:tr w:rsidR="00737AA0" w:rsidRPr="0010750B" w:rsidTr="001A6379">
        <w:trPr>
          <w:tblCellSpacing w:w="0" w:type="dxa"/>
          <w:jc w:val="center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03软件工程技术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李红辉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刘渭滨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AA0" w:rsidRPr="0010750B" w:rsidRDefault="00737AA0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②2206数据结构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③3333高等计算机网络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或3334软件工程</w:t>
            </w:r>
          </w:p>
        </w:tc>
      </w:tr>
    </w:tbl>
    <w:p w:rsidR="000F6D0D" w:rsidRPr="0010750B" w:rsidRDefault="000F6D0D" w:rsidP="000F6D0D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DF37DC" w:rsidRPr="0010750B" w:rsidRDefault="00DF37DC" w:rsidP="000F6D0D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t>参考书目</w:t>
      </w:r>
    </w:p>
    <w:tbl>
      <w:tblPr>
        <w:tblW w:w="8634" w:type="dxa"/>
        <w:jc w:val="center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3"/>
        <w:gridCol w:w="5721"/>
      </w:tblGrid>
      <w:tr w:rsidR="00DF37DC" w:rsidRPr="0010750B" w:rsidTr="000F6D0D">
        <w:trPr>
          <w:trHeight w:val="450"/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DC" w:rsidRPr="0010750B" w:rsidRDefault="00DF37DC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DC" w:rsidRPr="0010750B" w:rsidRDefault="00DF37DC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1101 英语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2206 数据结构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数据结构，清华大学出版社，严蔚敏等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2208 密码与网络安全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密码编码学与网络安全，William Stallings著，电子工业出版社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2209 信息安全保密技术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信息安全保密教程（上、下册），中国科学技术大学出版社 2006.4，赵战生、杜虹、吕述望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2286 随机过程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应用随机过程，中国铁道出版社，柳金甫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2631 离散数学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离散数学教程，北京大学出版社，耿素云、屈晓玲、王捍贫著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3321 高级操作系统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UNIX教程（修订本），电子工业出版社2000，孟庆昌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3324 人工智能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人工智能及其应用（第三版），清华大学出版社，蔡自兴、徐光祐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3325 计算机网络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计算机网络（第4版），清华大学出版社2004（AudrewS.Tanenbaum著），潘爱民译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3328 数字信号处理2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现代数字信号处理简明教程，清华大学出版社，金连文、韦岗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3330 图像处理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Digital Image Processing (Second Edition). Rafael C. Gonzalez, Richard E. Woods著，机械工业出版社。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3331 算法设计与分析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算法设计与分析（第3版），清华大学出版社，2003年，王晓东编著；算法设计技巧与分析，电子工业出版社，2005年，M.H.Alsuwaiyel著，吴伟昶，方世昌等译。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3332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统计自然语言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理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统计自然语言处理，清华大学出版（第二版），宗成庆著。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3333 高等计算机网络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计算机网络（第5版），（美）特南鲍姆，（美）韦瑟罗尔　著，严伟，潘爱民　译，清华大学出版社 ，2012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3334 软件工程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DF37D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软件工程：实践者的研究方法（原书第6版），普雷斯曼著,郑人杰,马素霞,白晓颖,等译， 机械工业出版社; 第1版。</w:t>
            </w:r>
          </w:p>
        </w:tc>
      </w:tr>
      <w:tr w:rsidR="00DF37DC" w:rsidRPr="0010750B" w:rsidTr="000F6D0D">
        <w:trPr>
          <w:tblCellSpacing w:w="0" w:type="dxa"/>
          <w:jc w:val="center"/>
        </w:trPr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3821 模式识别 </w:t>
            </w:r>
          </w:p>
        </w:tc>
        <w:tc>
          <w:tcPr>
            <w:tcW w:w="5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DC" w:rsidRPr="0010750B" w:rsidRDefault="00DF37D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模式识别（第2版），清华大学出版社，边肇祺等</w:t>
            </w:r>
          </w:p>
        </w:tc>
      </w:tr>
    </w:tbl>
    <w:p w:rsidR="00187707" w:rsidRPr="0010750B" w:rsidRDefault="00187707" w:rsidP="00187707">
      <w:pPr>
        <w:pStyle w:val="p0"/>
        <w:rPr>
          <w:rStyle w:val="a5"/>
          <w:rFonts w:asciiTheme="minorEastAsia" w:eastAsiaTheme="minorEastAsia" w:hAnsiTheme="minorEastAsia" w:hint="default"/>
          <w:b w:val="0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lastRenderedPageBreak/>
        <w:t xml:space="preserve">003 经济管理学院    招生人数：54人     张老师   联系电话：51687171  </w:t>
      </w:r>
    </w:p>
    <w:p w:rsidR="00187707" w:rsidRPr="0010750B" w:rsidRDefault="00187707" w:rsidP="004D060A">
      <w:pPr>
        <w:spacing w:beforeLines="50" w:afterLines="50"/>
        <w:jc w:val="center"/>
        <w:rPr>
          <w:rFonts w:asciiTheme="minorEastAsia" w:eastAsiaTheme="minorEastAsia" w:hAnsiTheme="minorEastAsia"/>
          <w:bCs/>
          <w:sz w:val="21"/>
          <w:szCs w:val="21"/>
        </w:rPr>
      </w:pPr>
      <w:r w:rsidRPr="0010750B">
        <w:rPr>
          <w:rFonts w:asciiTheme="minorEastAsia" w:eastAsiaTheme="minorEastAsia" w:hAnsiTheme="minorEastAsia" w:hint="eastAsia"/>
          <w:sz w:val="21"/>
          <w:szCs w:val="21"/>
        </w:rPr>
        <w:t>注：所有兼职教授需与学院内导师联合招生、联合培养</w:t>
      </w:r>
    </w:p>
    <w:tbl>
      <w:tblPr>
        <w:tblW w:w="8770" w:type="dxa"/>
        <w:jc w:val="center"/>
        <w:tblCellSpacing w:w="0" w:type="dxa"/>
        <w:tblInd w:w="-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1250"/>
        <w:gridCol w:w="709"/>
        <w:gridCol w:w="2165"/>
        <w:gridCol w:w="1417"/>
      </w:tblGrid>
      <w:tr w:rsidR="00187707" w:rsidRPr="0010750B" w:rsidTr="001A6379">
        <w:trPr>
          <w:trHeight w:val="420"/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指导教师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人数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考试科目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020200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应用经济学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187707">
            <w:pPr>
              <w:ind w:left="525" w:hangingChars="250" w:hanging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1产业组织、产业结构与产安全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荣朝和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欧国立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张梅青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冯华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卜伟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佟琼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周耀东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武剑红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王雅璨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张瑞萍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司显柱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李朴民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王灏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季晓南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张瑞萍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司显柱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李朴民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王灏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季晓南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2运输经济理论与政策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荣朝和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李文兴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欧国立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谭克虎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李雪梅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林晓言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佟琼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武剑红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王雅璨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187707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3金融学、金融工程和价格理论及政策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李文兴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叶蜀君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冯华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柯金川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皇甫晓涛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王军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皇甫晓涛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王军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4区域、城市和资源环境研究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谭克虎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张梅青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李雪梅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周耀东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187707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5劳动经济、社会保障理论与政策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石美遐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张力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裴劲松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B449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06 数量经济与技术经济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林晓言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柯金川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微观经济学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宏观经济学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lastRenderedPageBreak/>
              <w:t> 083700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安全科学与工程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安全科学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陈运涛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现代控制理论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rHeight w:val="66"/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安全系统工程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陈运涛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2732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3832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现代控制理论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1201Z1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★管理科学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服务科学理论与信息化应用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关忠良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张真继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李学伟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刘世峰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张润彤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苟娟琼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陈喜庆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3337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管理工程基础理论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李学伟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陈喜庆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现代决策理论与应用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关忠良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张真继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李学伟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刘世峰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张润彤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苟娟琼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陈喜庆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周静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郑吉春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3337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管理工程基础理论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李学伟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陈喜庆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周静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郑吉春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1201Z2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★物流管理与工程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物流与供应链管理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施先亮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赵启兰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穆东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张菊亮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华国伟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傅少川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兰洪杰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李伊松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周建勤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魏际刚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3793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魏际刚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综合物流工程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徐寿波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侯汉平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穆东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李伊松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魏际刚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3793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徐寿波：工程院院士考生条件：具有理工科基础；保证全部脱产学习；交代表著作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1-2篇</w:t>
            </w:r>
            <w:r w:rsidR="00B449F5"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</w:t>
            </w:r>
            <w:r w:rsidR="00B449F5"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魏际刚</w:t>
            </w:r>
          </w:p>
        </w:tc>
      </w:tr>
      <w:tr w:rsidR="00187707" w:rsidRPr="0010750B" w:rsidTr="001A6379">
        <w:trPr>
          <w:trHeight w:val="1828"/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物流信息管理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施先亮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张菊亮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侯汉平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赵启兰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傅少川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周建勤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3793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1201Z3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★信息管理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信息系统与企业信息化理论与应用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黄磊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物流信息化与电子商务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张润彤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刘世峰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信息化与现代管理理论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张润彤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黄磊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刘世峰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4保密管理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毕颖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管理信息系统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1201Z4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★工程与项目管理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工程建设管理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刘伊生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郝生跃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刘玉明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赖明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宋敏华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3339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建设项目管理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赖明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宋敏华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项目管理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郝生跃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叶苏东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宋敏华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3339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建设项目管理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宋敏华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绿色建筑与可持续发展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刘伊生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刘玉明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赖明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2215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3339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建设项目管理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赖明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120201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会计学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审计理论与方法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郭雪萌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张立民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财务与会计理论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财务理论与方法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张秋生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郭雪萌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程小可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崔永梅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肖翔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丁慧平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李文兴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周绍妮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财务与会计理论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rHeight w:val="2537"/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会计理论与方法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张秋生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郭雪萌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马忠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程小可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崔永梅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肖翔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丁慧平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李文兴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周绍妮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财务与会计理论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120202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企业管理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企业战略与发展规划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张明玉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邬文兵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张文松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唐方成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刘颖琦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高红岩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顾元勋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王树祥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汤明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3364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企业管理综合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汤明</w:t>
            </w: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组织理论与人力资源管理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张明玉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刘延平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叶龙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邬文兵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唐方成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刘颖琦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高红岩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顾元勋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屈晓婷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王树祥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葛新权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汤明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3364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企业管理综合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兼职教授：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葛新权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汤明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企业价值管理与企业竞争力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刘延平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丁慧平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张文松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3364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企业管理综合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120203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旅游管理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旅游产业运行管理方向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张辉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殷平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旅游经济学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旅游目的地管理方向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余青</w:t>
            </w:r>
          </w:p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殷平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379" w:rsidRPr="0010750B" w:rsidRDefault="00187707" w:rsidP="008B53F8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旅游经济学</w:t>
            </w:r>
          </w:p>
          <w:p w:rsidR="00B449F5" w:rsidRPr="0010750B" w:rsidRDefault="00B449F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旅游移动性与旅游交通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余青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3365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旅游经济学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707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120204</w:t>
            </w: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技术经济及管理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C3225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技术经济与管理的理论与方法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徐寿波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黄宗远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3366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技术经济学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徐寿波：工程院院士考生条件：具有理工科基础；保证全部脱产学习；交代表著作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1-2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篇</w:t>
            </w:r>
          </w:p>
        </w:tc>
      </w:tr>
      <w:tr w:rsidR="002C3225" w:rsidRPr="0010750B" w:rsidTr="001A6379">
        <w:trPr>
          <w:tblCellSpacing w:w="0" w:type="dxa"/>
          <w:jc w:val="center"/>
        </w:trPr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技术经济与管理的实践应用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徐寿波</w:t>
            </w:r>
          </w:p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黄宗远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1101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2263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高级管理学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3366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技术经济学</w:t>
            </w: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225" w:rsidRPr="0010750B" w:rsidRDefault="002C322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B449F5" w:rsidRPr="0010750B" w:rsidRDefault="00B449F5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187707" w:rsidRPr="0010750B" w:rsidRDefault="00187707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lastRenderedPageBreak/>
        <w:t>参考书目</w:t>
      </w:r>
    </w:p>
    <w:tbl>
      <w:tblPr>
        <w:tblW w:w="9016" w:type="dxa"/>
        <w:jc w:val="center"/>
        <w:tblCellSpacing w:w="0" w:type="dxa"/>
        <w:tblInd w:w="-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3"/>
        <w:gridCol w:w="6493"/>
      </w:tblGrid>
      <w:tr w:rsidR="00187707" w:rsidRPr="0010750B" w:rsidTr="00B449F5">
        <w:trPr>
          <w:trHeight w:val="450"/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707" w:rsidRPr="0010750B" w:rsidRDefault="00187707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1101 英语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1102 俄语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《大学俄语(东方)》1-3册，外研社出版。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2215 管理运筹学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管理运筹学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，中国铁道出版社，2000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，张文杰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；《运筹学（第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4版）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清华大学出版社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2012年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《运筹学》教材编写组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2263 高级管理学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管理学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，科学出版社，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2005年，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张明玉等；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管理学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（第9版）》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，人民大学出版社，2008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罗宾斯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2731 微观经济学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《微观经济学》（第2版），中国人民大学出版社，2013年，（美）克鲁格曼，（美）韦尔斯著，黄卫平等译；《微观经济学》（第8版），中国人民大学出版社，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2013年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，（美）平狄克，（美）鲁宾费尔德著，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李彬等译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2732 安全工程学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《安全工程学》，中国矿业大学出版社，2000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，何学秋主编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3337 管理工程基础理论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管理学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（第7版）》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，中国人民大学出版社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[美]斯蒂芬.P.罗宾斯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3339 建设项目管理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Chars="88" w:left="2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《建设项目管理（第3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版）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，北京交通大学出版社，2014，刘伊生；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建设工程招投标与合同管理（第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版）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，北京交通大学出版社，2014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，刘伊生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3362 管理信息系统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《管理信息系统（第6版）》，清华大学出版社，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2012年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，薛华成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3363 财务与会计理论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Chars="88" w:left="2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公司理财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（第9版）》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，机械工业出版社，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2012年，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Ross著；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会计理论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，复旦大学出版社，2005年，葛家澎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hyperlink r:id="rId6" w:history="1">
              <w:r w:rsidRPr="0010750B">
                <w:rPr>
                  <w:rFonts w:asciiTheme="minorEastAsia" w:eastAsiaTheme="minorEastAsia" w:hAnsiTheme="minorEastAsia"/>
                  <w:sz w:val="21"/>
                  <w:szCs w:val="21"/>
                </w:rPr>
                <w:t>杜兴强</w:t>
              </w:r>
            </w:hyperlink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3364 企业管理综合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Chars="88" w:left="2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企业战略理论与实践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，科学出版社，2011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，张明玉、张文松；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企业经济学(第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版)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，北京大学出版社，2004年，莫斯坎瑞斯著，柯旭清，廖君译；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多维视角下的组织理论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，清华大学出版社、北京交通大学出版社，2007年，刘延平；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组织行为学教程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，北京交通大学出版社，2006年，叶龙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3365 旅游经济学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旅游经济学原理(第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版)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，旅游教育出版社，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2008年，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张辉、厉新建 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3366 技术经济学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技术经济学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经济科学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出版社，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2012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徐寿波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3793 物流学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《物流学（第2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版）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，高等教育出版社，2014年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，汝宜红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田源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3831 宏观经济学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58659C">
            <w:pPr>
              <w:ind w:leftChars="88" w:left="2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宏观经济学（第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版）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，人民邮电出版社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2008年，迈克尔.帕金著 张军等译；</w:t>
            </w:r>
          </w:p>
          <w:p w:rsidR="00187707" w:rsidRPr="0010750B" w:rsidRDefault="00187707" w:rsidP="0058659C">
            <w:pPr>
              <w:ind w:leftChars="88" w:left="2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宏观经济学（第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版）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，中国人民大学出版社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2009年，曼昆著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张帆等译</w:t>
            </w:r>
          </w:p>
        </w:tc>
      </w:tr>
      <w:tr w:rsidR="00187707" w:rsidRPr="0010750B" w:rsidTr="00B449F5">
        <w:trPr>
          <w:tblCellSpacing w:w="0" w:type="dxa"/>
          <w:jc w:val="center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3832 现代控制理论 </w:t>
            </w:r>
          </w:p>
        </w:tc>
        <w:tc>
          <w:tcPr>
            <w:tcW w:w="6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707" w:rsidRPr="0010750B" w:rsidRDefault="00187707" w:rsidP="008B53F8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《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现代控制理论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，机械工业出版社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2011年，刘豹</w:t>
            </w:r>
          </w:p>
        </w:tc>
      </w:tr>
    </w:tbl>
    <w:p w:rsidR="00187707" w:rsidRPr="0010750B" w:rsidRDefault="00187707" w:rsidP="00187707">
      <w:pPr>
        <w:pStyle w:val="p0"/>
        <w:rPr>
          <w:rFonts w:asciiTheme="minorEastAsia" w:eastAsiaTheme="minorEastAsia" w:hAnsiTheme="minorEastAsia" w:hint="default"/>
          <w:sz w:val="21"/>
          <w:szCs w:val="21"/>
        </w:rPr>
      </w:pPr>
    </w:p>
    <w:p w:rsidR="00187707" w:rsidRPr="0010750B" w:rsidRDefault="00187707" w:rsidP="00187707">
      <w:pPr>
        <w:pStyle w:val="p0"/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</w:pPr>
      <w:r w:rsidRPr="0010750B"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  <w:t xml:space="preserve"> </w:t>
      </w:r>
    </w:p>
    <w:p w:rsidR="00BB5192" w:rsidRPr="0010750B" w:rsidRDefault="00BB5192" w:rsidP="00187707">
      <w:pPr>
        <w:pStyle w:val="p0"/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BB5192" w:rsidRPr="0010750B" w:rsidRDefault="00BB5192" w:rsidP="00187707">
      <w:pPr>
        <w:pStyle w:val="p0"/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BB5192" w:rsidRPr="0010750B" w:rsidRDefault="00BB5192" w:rsidP="00187707">
      <w:pPr>
        <w:pStyle w:val="p0"/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BB5192" w:rsidRPr="0010750B" w:rsidRDefault="00BB5192" w:rsidP="00187707">
      <w:pPr>
        <w:pStyle w:val="p0"/>
        <w:rPr>
          <w:rFonts w:asciiTheme="minorEastAsia" w:eastAsiaTheme="minorEastAsia" w:hAnsiTheme="minorEastAsia" w:hint="default"/>
          <w:sz w:val="21"/>
          <w:szCs w:val="21"/>
        </w:rPr>
      </w:pPr>
    </w:p>
    <w:p w:rsidR="00187707" w:rsidRPr="0010750B" w:rsidRDefault="00187707">
      <w:pPr>
        <w:rPr>
          <w:rFonts w:asciiTheme="minorEastAsia" w:eastAsiaTheme="minorEastAsia" w:hAnsiTheme="minorEastAsia"/>
          <w:sz w:val="21"/>
          <w:szCs w:val="21"/>
        </w:rPr>
      </w:pPr>
    </w:p>
    <w:p w:rsidR="00973BCC" w:rsidRPr="0010750B" w:rsidRDefault="00973BCC" w:rsidP="00973BCC">
      <w:pPr>
        <w:pStyle w:val="p0"/>
        <w:rPr>
          <w:rFonts w:asciiTheme="minorEastAsia" w:eastAsiaTheme="minorEastAsia" w:hAnsiTheme="minorEastAsia" w:hint="default"/>
          <w:sz w:val="21"/>
          <w:szCs w:val="21"/>
        </w:rPr>
      </w:pPr>
      <w:r w:rsidRPr="0010750B">
        <w:rPr>
          <w:rStyle w:val="15"/>
          <w:rFonts w:asciiTheme="minorEastAsia" w:eastAsiaTheme="minorEastAsia" w:hAnsiTheme="minorEastAsia" w:hint="eastAsia"/>
          <w:b w:val="0"/>
          <w:sz w:val="21"/>
          <w:szCs w:val="21"/>
        </w:rPr>
        <w:lastRenderedPageBreak/>
        <w:t>004交通运输学院     招生人数：58人     赵老师   联系电话：</w:t>
      </w:r>
      <w:r w:rsidRPr="0010750B">
        <w:rPr>
          <w:rFonts w:asciiTheme="minorEastAsia" w:eastAsiaTheme="minorEastAsia" w:hAnsiTheme="minorEastAsia"/>
          <w:sz w:val="21"/>
          <w:szCs w:val="21"/>
        </w:rPr>
        <w:t xml:space="preserve"> 010-51688002、51688778</w:t>
      </w:r>
    </w:p>
    <w:tbl>
      <w:tblPr>
        <w:tblW w:w="8908" w:type="dxa"/>
        <w:jc w:val="center"/>
        <w:tblInd w:w="-636" w:type="dxa"/>
        <w:tblLayout w:type="fixed"/>
        <w:tblLook w:val="0000"/>
      </w:tblPr>
      <w:tblGrid>
        <w:gridCol w:w="3670"/>
        <w:gridCol w:w="1134"/>
        <w:gridCol w:w="597"/>
        <w:gridCol w:w="3507"/>
      </w:tblGrid>
      <w:tr w:rsidR="00C3595B" w:rsidRPr="0010750B" w:rsidTr="00BD09E6">
        <w:trPr>
          <w:trHeight w:val="750"/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Style w:val="1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071100系统科学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01交通运输系统分析与集成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贾斌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李克平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孙会君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赵小梅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高亮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赵晖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或2242系统科学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02复杂系统建模、优化与分析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贾斌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李克平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孙会君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高亮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杨小宝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或2242系统科学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03系统控制理论与应用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贾斌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李克平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孙会君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吴建军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杨立兴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曹成铉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赵小梅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高亮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或2242系统科学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Style w:val="1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081100控制科学与工程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01系统工程</w:t>
            </w:r>
          </w:p>
          <w:p w:rsidR="00C3595B" w:rsidRPr="0010750B" w:rsidRDefault="00C3595B" w:rsidP="008B53F8">
            <w:pPr>
              <w:pStyle w:val="p0"/>
              <w:ind w:left="487" w:hanging="21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（交通运输系统工程、管理系统工程、智能交通系统工程、物流系统工程）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贾利民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关伟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吕永波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钱大琳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王喜富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卫振林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姜秀山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宋丽英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或3379信息系统工程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02交通运输智能自动化</w:t>
            </w:r>
          </w:p>
          <w:p w:rsidR="00C3595B" w:rsidRPr="0010750B" w:rsidRDefault="00C3595B" w:rsidP="008B53F8">
            <w:pPr>
              <w:pStyle w:val="p0"/>
              <w:ind w:left="487" w:hanging="21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（智能建模与仿真、智能控制、智能调度优化、智能检测与技术）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贾利民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关伟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吕永波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钱大琳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王喜富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毕军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朱广宇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或3379信息系统工程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Style w:val="1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lastRenderedPageBreak/>
              <w:t xml:space="preserve"> 082303交通运输规划与管理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01运输组织理论与技术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毛保华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张星臣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董宝田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韩宝明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何世伟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孙全欣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袁振洲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周磊山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朱晓宁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贾顺平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贾元华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郎茂祥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李海鹰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聂磊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宋瑞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徐维祥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闫学东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姚恩建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于雷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陈旭梅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魏玉光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周学松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刘仍奎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柏赟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李得伟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孟令云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宋国华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或2245交通经济理论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或3841铁路运输组织理论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02城市交通工程理论与技术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毛保华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张星臣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董宝田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韩宝明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何世伟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孙全欣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袁振洲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周磊山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朱晓宁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贾顺平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贾元华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郎茂祥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李海鹰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聂磊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宋瑞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徐维祥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闫学东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姚恩建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于雷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陈旭梅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周学松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陈绍宽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孟令云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宋国华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王江锋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岳昊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卫翀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或2245交通经济理论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或3841铁路运输组织理论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 xml:space="preserve"> 03运输与物流理论与技术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毛保华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张星臣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董宝田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韩宝明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何世伟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孙全欣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袁振洲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周磊山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朱晓宁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贾元华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郎茂祥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李海鹰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聂磊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宋瑞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徐维祥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闫学东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姚恩建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于雷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贾顺平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刘红璐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魏玉光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汪晓霞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纪寿文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孟令云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宋国华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或2245交通经济理论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或3841铁路运输组织理论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trHeight w:val="1261"/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 xml:space="preserve"> 04智能运输系统理论与技术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毛保华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张星臣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董宝田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韩宝明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何世伟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孙全欣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袁振洲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周磊山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朱晓宁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贾顺平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贾元华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郎茂祥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李海鹰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聂磊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宋瑞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徐维祥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闫学东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姚恩建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陈旭梅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于雷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周学松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刘仍奎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纪寿文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孟令云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宋国华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王江锋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或2245交通经济理论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或3841铁路运输组织理论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 xml:space="preserve"> 05综合交通运输理论与技术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高自友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林柏梁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毛保华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邵春福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张星臣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董宝田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韩宝明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何世伟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刘军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孙全欣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袁振洲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周磊山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朱晓宁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贾顺平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贾元华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郎茂祥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李海鹰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聂磊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宋瑞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徐维祥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闫学东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姚恩建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于雷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赵鹏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陈旭梅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魏玉光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柏赟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陈绍宽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孟令云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宋国华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②2241最优化理论及方法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或2244交通仿真技术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或2245交通经济理论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③3378现代物流学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或3388交通运输学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或3841铁路运输组织理论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或3842交通流理论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06运输与物流法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张长青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②2240民商法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③3380运输与物流法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Style w:val="15"/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083700安全科学与工程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jc w:val="center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</w:tr>
      <w:tr w:rsidR="00C3595B" w:rsidRPr="0010750B" w:rsidTr="00BD09E6">
        <w:trPr>
          <w:trHeight w:val="411"/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01交通安全测控工程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贾利民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秦勇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魏秀琨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肖贵平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董宏辉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王子洋</w:t>
            </w:r>
          </w:p>
          <w:p w:rsidR="00B449F5" w:rsidRPr="0010750B" w:rsidRDefault="00B449F5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449F5" w:rsidRPr="0010750B" w:rsidRDefault="00B449F5" w:rsidP="008B53F8">
            <w:pPr>
              <w:pStyle w:val="p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449F5" w:rsidRPr="0010750B" w:rsidRDefault="00B449F5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或2042安全工程学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或3843信号与系统基础</w:t>
            </w:r>
          </w:p>
        </w:tc>
      </w:tr>
      <w:tr w:rsidR="00C3595B" w:rsidRPr="0010750B" w:rsidTr="00BD09E6">
        <w:trPr>
          <w:jc w:val="center"/>
        </w:trPr>
        <w:tc>
          <w:tcPr>
            <w:tcW w:w="3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 xml:space="preserve"> 02运输安全工程</w:t>
            </w:r>
          </w:p>
        </w:tc>
        <w:tc>
          <w:tcPr>
            <w:tcW w:w="1134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贾利民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秦勇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魏秀琨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肖贵平</w:t>
            </w:r>
          </w:p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董宏辉</w:t>
            </w:r>
          </w:p>
        </w:tc>
        <w:tc>
          <w:tcPr>
            <w:tcW w:w="59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</w:p>
        </w:tc>
        <w:tc>
          <w:tcPr>
            <w:tcW w:w="35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left w:w="0" w:type="dxa"/>
              <w:right w:w="0" w:type="dxa"/>
            </w:tcMar>
          </w:tcPr>
          <w:p w:rsidR="00C3595B" w:rsidRPr="0010750B" w:rsidRDefault="00C3595B" w:rsidP="008B53F8">
            <w:pPr>
              <w:pStyle w:val="p0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②2041现代控制工程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或2042安全工程学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或2243系统工程理论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③3389交通规划理论与方法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或3843信号与系统基础</w:t>
            </w:r>
          </w:p>
        </w:tc>
      </w:tr>
    </w:tbl>
    <w:p w:rsidR="004D060A" w:rsidRPr="0010750B" w:rsidRDefault="004D060A" w:rsidP="00B449F5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73BCC" w:rsidRPr="0010750B" w:rsidRDefault="00973BCC" w:rsidP="00B449F5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t>参考书目</w:t>
      </w:r>
    </w:p>
    <w:tbl>
      <w:tblPr>
        <w:tblW w:w="8814" w:type="dxa"/>
        <w:jc w:val="center"/>
        <w:tblCellSpacing w:w="0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8"/>
        <w:gridCol w:w="6436"/>
      </w:tblGrid>
      <w:tr w:rsidR="00973BCC" w:rsidRPr="0010750B" w:rsidTr="004D060A">
        <w:trPr>
          <w:trHeight w:val="360"/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CC" w:rsidRPr="0010750B" w:rsidRDefault="00973BCC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BCC" w:rsidRPr="0010750B" w:rsidRDefault="00973BCC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1101 英语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1102 俄语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《大学俄语(东方)》1-3册，外研社出版。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1103 日语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《新大学日语阅读与写作》1--4册，高等教育出版社；《标准日本语（初级）》上下册，人民教育出版社。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2041 现代控制工程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《现代控制理论》，哈尔滨工业大学出版社 1997，于长官主编；《现代控制工程（第4版）》，电子工业出版社，Katsuhiko Ogata，2003。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2042 安全工程学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《交通安全工程》，中国 铁道出版社，肖贵平、朱晓宁。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2240 民商法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民法学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A22C89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2241 最优化理论及方法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《最优化理论与算法》，清华大学出版社，陈宝林；《数学规划引论》，北京航空航天大学出版社，魏权龄等主编；《运筹学(修订版)》，清华大学出版社，运筹学教材编写组。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2242 系统科学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《系统科学精要》，中国人民大学出版社1998，苗东升。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2243 系统工程理论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《系统工程》，清华大学出版社、北京交通大学出版社2006，吕永波等；《系统分析与协调》，天津大学出版社2003，顾培亮；《系统工程概论》，武汉理工大学出版社2002，杨家本。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2244 交通仿真技术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《计算机模拟及其应用》，中国铁道出版社1999，杨肇夏；《系统仿真导论》，清华大学出版社2001，肖田元等。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2245 交通经济理论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《运输经济学（第三版）》，Kenneth Butten著，李晶、吕靖等译，2013；《交通运输经济学（第二版）》，人民交通出版社，贾顺平编著，2015。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3378 现代物流学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《现代物流技术基础》，清华大学出版社、北京交通大学出版社2004，刘凯主编；《运输物流管理》，北京交通大学出版社2004，刘凯主编。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3379 信息系统工程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《管理信息系统》，清华大学出版社2003，薛华成主编；《管理信息系统（第二版）》，中国铁道出版社2005，陈景艳主编。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3380 运输与物流法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物流法学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3388 交通运输学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《交通运输学》，人民交通出版社2011，胡思继编著。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A22C89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3389 交通规划理论与方法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《交通规划原理（第二版）》，中国铁道出版社2014，邵春福；《交通规划理论与方法》，清华大学出版社，陆化普。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A22C89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3841 铁路运输组织理论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《铁路运输组织学》，中国铁道出版社，杨浩。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3842 交通流理论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《交通流理论》，电子工业出版社，邵春福、魏丽英、贾斌，2012；《现代交通流理论与应用》，清华大学出版社 2011，李力、姜锐、贾斌、赵小梅编著。</w:t>
            </w:r>
          </w:p>
        </w:tc>
      </w:tr>
      <w:tr w:rsidR="00973BCC" w:rsidRPr="0010750B" w:rsidTr="004D060A">
        <w:trPr>
          <w:tblCellSpacing w:w="0" w:type="dxa"/>
          <w:jc w:val="center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A22C89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3843 信号与系统基础 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BCC" w:rsidRPr="0010750B" w:rsidRDefault="00973BCC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《信号与系统》，高等教育出版社，郑君里。</w:t>
            </w:r>
          </w:p>
        </w:tc>
      </w:tr>
    </w:tbl>
    <w:p w:rsidR="006C4005" w:rsidRPr="0010750B" w:rsidRDefault="006C4005" w:rsidP="006C4005">
      <w:pPr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lastRenderedPageBreak/>
        <w:t>005土木建筑工程学院     招生人数：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>61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人   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>王老师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  联系电话：</w:t>
      </w:r>
      <w:r w:rsidRPr="0010750B">
        <w:rPr>
          <w:rFonts w:asciiTheme="minorEastAsia" w:eastAsiaTheme="minorEastAsia" w:hAnsiTheme="minorEastAsia" w:hint="eastAsia"/>
          <w:sz w:val="21"/>
          <w:szCs w:val="21"/>
        </w:rPr>
        <w:t>51687240</w:t>
      </w:r>
    </w:p>
    <w:tbl>
      <w:tblPr>
        <w:tblW w:w="8874" w:type="dxa"/>
        <w:jc w:val="center"/>
        <w:tblCellSpacing w:w="0" w:type="dxa"/>
        <w:tblInd w:w="-2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2"/>
        <w:gridCol w:w="1188"/>
        <w:gridCol w:w="567"/>
        <w:gridCol w:w="2693"/>
        <w:gridCol w:w="1444"/>
      </w:tblGrid>
      <w:tr w:rsidR="006C4005" w:rsidRPr="0010750B" w:rsidTr="00A640D7">
        <w:trPr>
          <w:trHeight w:val="600"/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备注</w:t>
            </w: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080100力学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rHeight w:val="2158"/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360AD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01复杂介质和结构的波动力学及应用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汪越胜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陈阿丽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税国双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②2248高等材料力学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或2291线性代数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③3392弹性理论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或3756微分方程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02复杂流动、传热和传质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毛军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黄海明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徐丰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②2252粘性流体力学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③3712高等传热学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360AD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03新型材料和结构的力学行为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汪越胜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郭雅芳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张如炳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兑关锁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柯燎亮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黄国良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②2248高等材料力学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或2291线性代数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③3392弹性理论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或3756微分方程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rHeight w:val="587"/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360AD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04材料和结构的失效机理及强度分析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郭雅芳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柯燎亮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②2248高等材料力学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或2291线性代数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③3392弹性理论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或3756微分方程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rHeight w:val="422"/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081400土木工程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01桥梁工程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季文玉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朱尔玉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雷俊卿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刘保东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齐梅兰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韩冰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杜进生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②2247弹性力学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或2608结构动力学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③3394钢结构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或3395钢筋混凝土结构理论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02隧道与地下工程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王梦恕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张顶立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刘维宁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何平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袁大军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贺少辉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谭忠盛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项彦勇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陈铁林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赵伯明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张成平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傅洪贤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陈文化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李兴高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韩林飞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②2246弹塑性理论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或2247弹性力学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或2608结构动力学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③3393地下工程学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或3396高等土力学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或3703高等岩石力学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备注报韩林飞教授考试科目②③分别考如下科目：②2505城市地下空间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规划③3393地下工程学</w:t>
            </w: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03岩土工程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王梦恕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张鸿儒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赵成刚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刘保国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乔春生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项彦勇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刘建坤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陈文化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王哲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白冰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李旭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②2246弹塑性理论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或2608结构动力学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③3396高等土力学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或3703高等岩石力学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rHeight w:val="4898"/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04建筑结构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杨庆山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石志飞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安明喆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朋改非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周长东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徐龙河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向宏军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田玉基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李波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杨维国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谢楠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陈波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王晓峰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王元丰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田村幸雄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2247弹性力学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或2608结构动力学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③3394钢结构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或3395钢筋混凝土结构理论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报考安明喆、朋改非教授考试科目②③分别如下：②2052胶凝材料学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或2247弹性力学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或2608结构动力学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③3394钢结构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br/>
              <w:t>或3395钢筋混凝土结构理论</w:t>
            </w: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05土木工程防灾减灾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960" w:type="dxa"/>
              <w:tblLook w:val="04A0"/>
            </w:tblPr>
            <w:tblGrid>
              <w:gridCol w:w="960"/>
            </w:tblGrid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安明喆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陈文化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杜进生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韩冰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季文玉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lastRenderedPageBreak/>
                    <w:t>雷俊卿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刘保东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朋改非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齐梅兰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石志飞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田玉基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王元丰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王哲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杨娜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杨庆山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杨维国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张鸿儒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张楠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赵成刚</w:t>
                  </w:r>
                </w:p>
              </w:tc>
            </w:tr>
            <w:tr w:rsidR="006C4005" w:rsidRPr="0010750B" w:rsidTr="008B53F8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4005" w:rsidRPr="0010750B" w:rsidRDefault="006C4005" w:rsidP="008B53F8">
                  <w:pPr>
                    <w:rPr>
                      <w:rFonts w:asciiTheme="minorEastAsia" w:eastAsiaTheme="minorEastAsia" w:hAnsiTheme="minorEastAsia"/>
                      <w:color w:val="000000"/>
                      <w:sz w:val="21"/>
                      <w:szCs w:val="21"/>
                    </w:rPr>
                  </w:pPr>
                  <w:r w:rsidRPr="0010750B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朱尔玉</w:t>
                  </w:r>
                </w:p>
              </w:tc>
            </w:tr>
          </w:tbl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②2247弹性力学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或2608结构动力学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③3394钢结构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或3395钢筋混凝土结构理论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或3396高等土力学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06市政工程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姚宏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李德生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李久义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夏海山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董晓峰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②2249环境工程学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或2251土木工程优化分析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③3707环境评价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082301道路与铁道工程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360AD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01线网规划，线路勘测设计及工程管理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陈峰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肖宏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江辉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②2275概率论与数理统计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或2502城市轨道交通规划设计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或2505城市地下空间规划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③3705线路设计理论与技术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02轨道工程与工务管理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高亮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陈峰</w:t>
            </w:r>
          </w:p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蔡小培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②2501铁路工务管理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③3704轨道结构理论与技术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4005" w:rsidRPr="0010750B" w:rsidTr="00A640D7">
        <w:trPr>
          <w:tblCellSpacing w:w="0" w:type="dxa"/>
          <w:jc w:val="center"/>
        </w:trPr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360AD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03路基路面工程与交通地质环境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刘建坤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白明洲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②2053路基工程理论与技术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③3051交通工程环境影响与控制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或3705线路设计理论与技术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005" w:rsidRPr="0010750B" w:rsidRDefault="006C4005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C4005" w:rsidRPr="0010750B" w:rsidRDefault="006C4005" w:rsidP="006C4005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124C70" w:rsidRPr="0010750B" w:rsidRDefault="00124C70" w:rsidP="006C4005">
      <w:pPr>
        <w:rPr>
          <w:rFonts w:asciiTheme="minorEastAsia" w:eastAsiaTheme="minorEastAsia" w:hAnsiTheme="minorEastAsia"/>
          <w:sz w:val="21"/>
          <w:szCs w:val="21"/>
        </w:rPr>
      </w:pPr>
    </w:p>
    <w:p w:rsidR="008B53F8" w:rsidRPr="0010750B" w:rsidRDefault="008B53F8" w:rsidP="00DA2312">
      <w:pPr>
        <w:pStyle w:val="a6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lastRenderedPageBreak/>
        <w:t>参考书目</w:t>
      </w:r>
    </w:p>
    <w:tbl>
      <w:tblPr>
        <w:tblW w:w="9097" w:type="dxa"/>
        <w:jc w:val="center"/>
        <w:tblCellSpacing w:w="0" w:type="dxa"/>
        <w:tblInd w:w="-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6"/>
        <w:gridCol w:w="6181"/>
      </w:tblGrid>
      <w:tr w:rsidR="00C7506E" w:rsidRPr="0010750B" w:rsidTr="00A640D7">
        <w:trPr>
          <w:trHeight w:val="360"/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06E" w:rsidRPr="0010750B" w:rsidRDefault="00C7506E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506E" w:rsidRPr="0010750B" w:rsidRDefault="00C7506E" w:rsidP="008B53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1101 英语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1102 俄语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《大学俄语(东方)》1-3册，外研社出版。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1103 日语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《新大学日语阅读与写作》1--4册，高等教育出版社；《标准日本语（初级）》上下册，人民教育出版社。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2052 胶凝材料学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《胶凝材料学》，武汉理工大学出版社（第2版），袁润章；《混凝土的性能》，中国建筑工业出版社（原著第四版），A.M.内维尔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2053 路基工程理论与技术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《路基工程》（第二版），中国建筑工业出版社，2014，刘建坤等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2246 弹塑性理论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《弹性力学简明教程》，高等教育出版社第2版，徐芝伦；《岩土塑性力学基础》（第4、5章），天津大学出版社，张学言、闫澍旺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2247 弹性力学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《弹性力学》，高等教育出版社第2版，徐芝伦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2248 高等材料力学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《材料力学》，高等教育出版社第3版，刘鸿文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2249 环境工程学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《环境岩土工程学概论》，中国建材工业出版社，2005，缪林昌、刘松玉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2251 土木工程优化分析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《土木工程系统》，大连理工大学，A.B.坦普曼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2252 粘性流体力学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《粘性流体力学》，机械工业出版社，赵学端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2275 概率论与数理统计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《概率论与数理统计》，高教出版社，浙江大学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2291 线性代数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《线性代数》，科学出版社，陈治中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2501 铁路工务管理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《铁路工务管理》中国铁道出版社 2012年 高亮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C7506E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2502 城市轨道交通规划设计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《城市轨道交通规划与设计》人民交通出版社2011年 毛保华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2505 城市地下空间规划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《城市地下空间资源评估与开发利用规划》 童林旭,祝文君, 中国建筑工业出版社, 第1版。 《地下建筑学》 童林旭 中国建筑工业出版社 2012-4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2608 结构动力学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《结构动力学》，科学出版社，克劳夫.彭津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C7506E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3051 交通工程环境影响与控制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《环境岩土工程学概论》，中国建材工业出版社，2005，缪林昌、刘松玉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3392 弹性理论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《弹性力学（上册）》，高等教育出版社第2版，徐芝伦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3393 地下工程学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《城市地下工程》，科学出版社，1996年，陶龙光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3394 钢结构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《钢结构设计原理（第三版）》，科学出版社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3395 钢筋混凝土结构理论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《钢筋混凝土原理和分析》，清华大学出版社，过镇海、时旭东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3396 高等土力学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《土工计算原理》(1-6章)，水利水电出版社第2版，钱家欢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3703 高等岩石力学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《岩石力学基础》，中国铁道出版社1997，张清，杜静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3704 轨道结构理论与技术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《轨道工程》中国铁道出版社 高亮. 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3705 线路设计理论与技术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《铁路线路设计》中国铁道出版社 魏庆朝主编。《铁路规划与机助设计》铁道出版社 邓域才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3707 环境评价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《环境评价(第二版)》，同济大学出版社，1999，陆雍森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3712 高等传热学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《高等传热学》，高等教育出版社，2003，贾力</w:t>
            </w:r>
          </w:p>
        </w:tc>
      </w:tr>
      <w:tr w:rsidR="00C7506E" w:rsidRPr="0010750B" w:rsidTr="00A640D7">
        <w:trPr>
          <w:tblCellSpacing w:w="0" w:type="dxa"/>
          <w:jc w:val="center"/>
        </w:trPr>
        <w:tc>
          <w:tcPr>
            <w:tcW w:w="2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3756 微分方程 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06E" w:rsidRPr="0010750B" w:rsidRDefault="00C7506E" w:rsidP="008B53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数学物理方程（第二版）,高等教育出版社,谷超豪等;常微分方程（第三版）,高等教育出版社,王高雄等;Introduction to Applied Nonlinear Dyanamical Systems and Chaos,World Publishing Corp，S.Wiggins</w:t>
            </w:r>
          </w:p>
        </w:tc>
      </w:tr>
    </w:tbl>
    <w:p w:rsidR="000C0C7E" w:rsidRPr="0010750B" w:rsidRDefault="000C0C7E" w:rsidP="000C0C7E">
      <w:pPr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lastRenderedPageBreak/>
        <w:t>006机械与电子控制工程学院 招生人数：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>39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人  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 xml:space="preserve">姜老师   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联系电话：</w:t>
      </w:r>
      <w:r w:rsidRPr="0010750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0750B">
        <w:rPr>
          <w:rFonts w:asciiTheme="minorEastAsia" w:eastAsiaTheme="minorEastAsia" w:hAnsiTheme="minorEastAsia" w:hint="eastAsia"/>
          <w:sz w:val="21"/>
          <w:szCs w:val="21"/>
        </w:rPr>
        <w:t>010-51687039</w:t>
      </w:r>
    </w:p>
    <w:tbl>
      <w:tblPr>
        <w:tblW w:w="9055" w:type="dxa"/>
        <w:jc w:val="center"/>
        <w:tblCellSpacing w:w="0" w:type="dxa"/>
        <w:tblInd w:w="6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6"/>
        <w:gridCol w:w="1694"/>
        <w:gridCol w:w="677"/>
        <w:gridCol w:w="2988"/>
        <w:gridCol w:w="920"/>
      </w:tblGrid>
      <w:tr w:rsidR="000C0C7E" w:rsidRPr="0010750B" w:rsidTr="003D186C">
        <w:trPr>
          <w:trHeight w:val="750"/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备注</w:t>
            </w: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080200机械工程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01机械制造及其自动化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李建勇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张勤俭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蔡永林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程卫东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②2630自动控制理论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③3061机械制造技术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02机械电子工程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曾广商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余祖俊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李长春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刘小平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王爽心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齐红元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周明连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田颖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延皓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②2630自动控制理论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③3727现代测试技术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曾：院士</w:t>
            </w: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03机械设计及理论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方跃法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李德才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张丹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姚燕安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张朝辉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房海蓉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郭盛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常秋英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②2275概率论与数理统计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或2630自动控制理论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③3716机械振动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或3723最优化设计理论与应用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04车辆工程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孙守光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李强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刘志明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任尊松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魏宇杰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王文静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②2261有限元理论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③3716机械振动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魏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：兼职教授</w:t>
            </w: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05机械材料加工工程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韩建民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邢书明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刘伟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杜彦良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张志力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②2257材料科学基础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③3726材料性能学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杜：院士  兼职教授</w:t>
            </w: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06微机电系统流动传热与能源技术装备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贾力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何伯述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陈梅倩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杨立新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张竹茜</w:t>
            </w:r>
          </w:p>
          <w:p w:rsidR="004D060A" w:rsidRPr="0010750B" w:rsidRDefault="004D060A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②2260流体力学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③3712高等传热学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rHeight w:val="66"/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07工业工程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方卫宁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朱晓敏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②2060运筹学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③3062人因工程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082304载运工具运用工程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01载运工具运行安全理论与技术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孙守光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刘志明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张乐乐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杨建伟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②2261有限元理论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或2630自动控制理论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③3716机械振动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或3727现代测试技术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杨：兼职教授</w:t>
            </w: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02载运工具及基础设施检测与控制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余祖俊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史红梅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朱力强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②2261有限元理论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或2630自动控制理论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③3716机械振动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或3727现代测试技术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03载运工具运行环境及先进动力技术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张欣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徐宇工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宁智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李国岫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陈琪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②2260流体力学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③3712高等传热学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04载运工具新材料科学与技术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翁宇庆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翟洪祥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周洋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惠卫军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李世波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李翠伟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黄振莺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②2257材料科学基础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③3726材料性能学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翁：院士</w:t>
            </w:r>
          </w:p>
        </w:tc>
      </w:tr>
      <w:tr w:rsidR="000C0C7E" w:rsidRPr="0010750B" w:rsidTr="003D186C">
        <w:trPr>
          <w:tblCellSpacing w:w="0" w:type="dxa"/>
          <w:jc w:val="center"/>
        </w:trPr>
        <w:tc>
          <w:tcPr>
            <w:tcW w:w="2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05轨道交通运行安全控制工程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谭南林</w:t>
            </w:r>
          </w:p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兰惠清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赵建东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0C7E" w:rsidRPr="0010750B" w:rsidRDefault="000C0C7E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②2732安全工程学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③3720现代控制理论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0C7E" w:rsidRPr="0010750B" w:rsidRDefault="000C0C7E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8B44AF">
      <w:pPr>
        <w:pStyle w:val="a6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8B44AF" w:rsidRPr="0010750B" w:rsidRDefault="008B44AF" w:rsidP="008B44AF">
      <w:pPr>
        <w:pStyle w:val="a6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lastRenderedPageBreak/>
        <w:t>参考书目</w:t>
      </w:r>
    </w:p>
    <w:tbl>
      <w:tblPr>
        <w:tblW w:w="902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5"/>
        <w:gridCol w:w="6474"/>
      </w:tblGrid>
      <w:tr w:rsidR="008B44AF" w:rsidRPr="0010750B" w:rsidTr="003D186C">
        <w:trPr>
          <w:trHeight w:val="450"/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AF" w:rsidRPr="0010750B" w:rsidRDefault="008B44AF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4AF" w:rsidRPr="0010750B" w:rsidRDefault="008B44AF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1101 英语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1103 日语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0E7FE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《新大学日语阅读与写作》1--4册，高等教育出版社；《标准日本语（初级）》上下册，人民教育出版社。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2060 运筹学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《运筹学教程》(第三版)，清华大学出版社，2007，胡运权等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2257 材料科学基础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《材料科学基础》，北京工业大学出版社，徐恒钧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2260 流体力学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《流体力学》，西安交大出版社2001，景思睿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2261 有限元理论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0E7FE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《有限单元法的基本原理和数值方法》，清华大学出版社，1995.2，王勖成、邵敏编著；《有限单元法原理及应用》，水利水电出版社（第2版），1998.1，朱伯芳编著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0E7FE6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2275 概率论与数理统计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《概率论与数理统计》，高教出版社，浙江大学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2630 自动控制理论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《自动控制理论》冶金工业出版社，（第4版），2005，王建辉、顾树生主编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2732 安全工程学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《安全工程学》，中国矿业大学出版社，2000，何学秋主编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3061 机械制造技术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《机械制造技术基础》，高等教育出版社（第2版），2007， 张世昌、李旦等主编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3062 人因工程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《人因工程》，科学出版社，2011-08-01， 孙林岩、崔凯、孙林辉编著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3712 高等传热学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《高等传热学》，高等教育出版社，2003，贾力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3716 机械振动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0E7FE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《机械振动》（上），机械工业出版社，1980，郑兆昌；《机械振动系统---分析、测试、建模、对策》（上），华中理工大学出版社，1992，师民汉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3720 现代控制理论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《现代控制理论》，机械工业出版社，2006.9，刘豹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0E7FE6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3723 最优化设计理论与应用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0E7FE6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《机械优化设计》，上海科技出版社，1982，陈立周；《机械设计优化方法及应用》，高等教育出版社，1989，周济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3726 材料性能学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《材料性能学》，北京工业大学出版社，2001，王从曾</w:t>
            </w:r>
          </w:p>
        </w:tc>
      </w:tr>
      <w:tr w:rsidR="008B44AF" w:rsidRPr="0010750B" w:rsidTr="003D186C">
        <w:trPr>
          <w:tblCellSpacing w:w="0" w:type="dxa"/>
          <w:jc w:val="center"/>
        </w:trPr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3727 现代测试技术 </w:t>
            </w:r>
          </w:p>
        </w:tc>
        <w:tc>
          <w:tcPr>
            <w:tcW w:w="6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44AF" w:rsidRPr="0010750B" w:rsidRDefault="008B44AF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《现代测试技术及应用》，西安电子科技大学出版社 ，张发启</w:t>
            </w:r>
          </w:p>
        </w:tc>
      </w:tr>
    </w:tbl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313998" w:rsidRPr="0010750B" w:rsidRDefault="00313998" w:rsidP="008B44AF">
      <w:pPr>
        <w:pStyle w:val="z-0"/>
        <w:rPr>
          <w:rFonts w:asciiTheme="minorEastAsia" w:eastAsiaTheme="minorEastAsia" w:hAnsiTheme="minorEastAsia" w:hint="eastAsia"/>
          <w:vanish w:val="0"/>
          <w:sz w:val="21"/>
          <w:szCs w:val="21"/>
        </w:rPr>
      </w:pPr>
    </w:p>
    <w:p w:rsidR="002008E9" w:rsidRPr="0010750B" w:rsidRDefault="002008E9" w:rsidP="002008E9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313998">
      <w:pPr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313998" w:rsidRPr="0010750B" w:rsidRDefault="00313998" w:rsidP="00313998">
      <w:pPr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lastRenderedPageBreak/>
        <w:t>007电气工程学院     招生人数：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>30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人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 xml:space="preserve">    黄老师  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联系电话：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>010-51688369</w:t>
      </w:r>
    </w:p>
    <w:tbl>
      <w:tblPr>
        <w:tblW w:w="8872" w:type="dxa"/>
        <w:jc w:val="center"/>
        <w:tblCellSpacing w:w="0" w:type="dxa"/>
        <w:tblInd w:w="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1"/>
        <w:gridCol w:w="1275"/>
        <w:gridCol w:w="851"/>
        <w:gridCol w:w="2580"/>
        <w:gridCol w:w="1075"/>
      </w:tblGrid>
      <w:tr w:rsidR="00313998" w:rsidRPr="0010750B" w:rsidTr="002008E9">
        <w:trPr>
          <w:trHeight w:val="750"/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备注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080800电气工程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01电机与电器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范瑜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王喜莲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刘慧娟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方进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吕刚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葛宝明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李伟力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③3770交流电机动态分析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李伟力老师可招收俄语考生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02电力系统及其自动化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范瑜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David Gao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夏明超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周晖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刘文正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宋守信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刘明光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吴命利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吴俊勇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和敬涵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③3733铁道牵引电气化与自动化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或3738高等电力系统分析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刘明光老师可招收俄语考生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刘文正老师可招收日语考生</w:t>
            </w:r>
          </w:p>
        </w:tc>
      </w:tr>
      <w:tr w:rsidR="00313998" w:rsidRPr="0010750B" w:rsidTr="002008E9">
        <w:trPr>
          <w:trHeight w:val="2571"/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03高电压与绝缘技术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雷清泉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刘文正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刘明光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张小青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③3734高电压工程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刘明光老师可招收俄语考生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刘文正老师可招收日语考生</w:t>
            </w:r>
          </w:p>
        </w:tc>
      </w:tr>
      <w:tr w:rsidR="00313998" w:rsidRPr="0010750B" w:rsidTr="002008E9">
        <w:trPr>
          <w:trHeight w:val="1965"/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04电力电子与电力传动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姜久春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Bor Yann Liaw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Leiyi Wang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Vassilios Georgios A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Frede blaabjerg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 xml:space="preserve">Poh Chiang Andrew Loh 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张立伟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刘建强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吴学智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张维戈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王喜莲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林飞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刁利军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吕刚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李虹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葛宝明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吴命利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刘友梅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刘志刚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郑琼林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张晓冬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张和生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游小杰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杨中平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吴俊勇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王立德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③3732电力电子系统分析与综合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或3733铁道牵引电气化与自动化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 05电工理论与新技术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张晓冬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吴学智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张维戈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黄辉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方进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③3732电力电子系统分析与综合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081102检测技术与自动化装置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3998" w:rsidRPr="0010750B" w:rsidTr="002008E9">
        <w:trPr>
          <w:trHeight w:val="2571"/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01传感器技术与传感器网络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张和生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张晓冬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③3871计算机网络与现场总线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或3872传感器技术</w:t>
            </w: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060A" w:rsidRPr="0010750B" w:rsidRDefault="004D060A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lastRenderedPageBreak/>
              <w:t> 082304载运工具运用工程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13998" w:rsidRPr="0010750B" w:rsidTr="002008E9">
        <w:trPr>
          <w:trHeight w:val="2599"/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01载运工具控制与动力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王立德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张立伟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刘建强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林飞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贾利民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李伟力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郑琼林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③3732电力电子系统分析与综合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李伟力老师可招收俄语考生</w:t>
            </w:r>
          </w:p>
        </w:tc>
      </w:tr>
      <w:tr w:rsidR="00313998" w:rsidRPr="0010750B" w:rsidTr="002008E9">
        <w:trPr>
          <w:trHeight w:val="941"/>
          <w:tblCellSpacing w:w="0" w:type="dxa"/>
          <w:jc w:val="center"/>
        </w:trPr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02载运工具系统集成技术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杨中平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刘志刚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②2273泛函分析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或2279矩阵分析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或2286随机过程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或2293数值分析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③3732电力电子系统分析与综合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13998" w:rsidRPr="0010750B" w:rsidRDefault="00313998" w:rsidP="008B44AF">
      <w:pPr>
        <w:pStyle w:val="z-0"/>
        <w:rPr>
          <w:rFonts w:asciiTheme="minorEastAsia" w:eastAsiaTheme="minorEastAsia" w:hAnsiTheme="minorEastAsia" w:hint="eastAsia"/>
          <w:vanish w:val="0"/>
          <w:sz w:val="21"/>
          <w:szCs w:val="21"/>
        </w:rPr>
      </w:pPr>
    </w:p>
    <w:p w:rsidR="004725AE" w:rsidRPr="0010750B" w:rsidRDefault="004725AE" w:rsidP="004725AE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4725AE" w:rsidRPr="0010750B" w:rsidRDefault="004725AE" w:rsidP="004725AE">
      <w:pPr>
        <w:rPr>
          <w:rFonts w:asciiTheme="minorEastAsia" w:eastAsiaTheme="minorEastAsia" w:hAnsiTheme="minorEastAsia"/>
          <w:sz w:val="21"/>
          <w:szCs w:val="21"/>
        </w:rPr>
      </w:pPr>
    </w:p>
    <w:p w:rsidR="00F174C1" w:rsidRPr="0010750B" w:rsidRDefault="00F174C1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2008E9" w:rsidRPr="0010750B" w:rsidRDefault="002008E9" w:rsidP="00F174C1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313998" w:rsidRPr="0010750B" w:rsidRDefault="00313998" w:rsidP="00313998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 w:hint="eastAsia"/>
          <w:b w:val="0"/>
          <w:color w:val="000000" w:themeColor="text1"/>
          <w:sz w:val="21"/>
          <w:szCs w:val="21"/>
        </w:rPr>
        <w:lastRenderedPageBreak/>
        <w:t>008理学院     招生人数：34人      由老师    联系电话：</w:t>
      </w:r>
      <w:r w:rsidRPr="0010750B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51688373</w:t>
      </w:r>
    </w:p>
    <w:tbl>
      <w:tblPr>
        <w:tblW w:w="8860" w:type="dxa"/>
        <w:jc w:val="center"/>
        <w:tblCellSpacing w:w="0" w:type="dxa"/>
        <w:tblInd w:w="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7"/>
        <w:gridCol w:w="1244"/>
        <w:gridCol w:w="708"/>
        <w:gridCol w:w="2957"/>
        <w:gridCol w:w="1134"/>
      </w:tblGrid>
      <w:tr w:rsidR="00313998" w:rsidRPr="0010750B" w:rsidTr="002008E9">
        <w:trPr>
          <w:trHeight w:val="750"/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专业代码、名称与研究方向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指导教师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考试科目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070101基础数学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01基础数学与数学教育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Kwak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②2272代数学基础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或2290分析学基础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或2617概率论基础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③3756微分方程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或3762分形与混沌及其应用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或3780组合学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或3781图论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或3782随机分析与随机过程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或3783运筹学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马志明：兼职教授、院士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070102计算数学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01计算理论与信息处理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渠刚荣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070103概率论与数理统计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01随机分析与随机运筹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马志明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070104应用数学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01微分方程理论与应用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于永光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郑神州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070105运筹学与控制论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01图论与网络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冯衍全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周进鑫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Kwak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郝荣霞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02组合理论与编码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常彦勋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周君灵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03最优化理论、方法及应用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修乃华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071101系统理论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ind w:firstLineChars="50" w:firstLine="105"/>
              <w:rPr>
                <w:rStyle w:val="a5"/>
                <w:rFonts w:asciiTheme="minorEastAsia" w:eastAsiaTheme="minorEastAsia" w:hAnsiTheme="minorEastAsia"/>
                <w:b w:val="0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01复杂系统的建模、优化与分析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高自友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关伟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②2272代数学基础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或2290分析学基础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或2617概率论基础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③3756微分方程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或3762分形与混沌及其应用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或3780组合学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或3781图论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或3782随机分析与随机过程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或3783运筹学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02非线性系统理论与应用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曹鸿钧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03系统生物学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陈志南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邓红文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②2616分子生物学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③3081细胞生物学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陈志南：兼职教授、院士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邓红文：海外讲座教授，兼职教授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071400统计学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01数据统计分析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商朋见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王立春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王力群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②2272代数学基础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或2290分析学基础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或2617概率论基础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③3756微分方程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或3762分形与混沌及其应用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或3780组合学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或3781图论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或3782随机分析与随机过程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或3783运筹学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 02金融统计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王军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张作泉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 03风险统计与管理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王金亭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04运筹学中的统计分析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常彦勋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孔令臣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修乃华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冯衍全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070205凝聚态物理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01量子结构与量子调控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金光日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吕燕伍</w:t>
            </w:r>
          </w:p>
        </w:tc>
        <w:tc>
          <w:tcPr>
            <w:tcW w:w="70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②2781量子力学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③3741半导体物理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或3881固体物理</w:t>
            </w:r>
          </w:p>
        </w:tc>
        <w:tc>
          <w:tcPr>
            <w:tcW w:w="1134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徐叙瑢：院士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070207光学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01发光与显示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王永生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徐叙瑢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②2276物理光学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③3741半导体物理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或3750激光原理</w:t>
            </w: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02光电功能材料与器件物理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衣立新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03纤维光学与导波光学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盛新志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rHeight w:val="940"/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04功能材料的光学性质与应用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段武彪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刘博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唐爱伟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②2080无机合成化学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③3746高等有机化学</w:t>
            </w: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080300光学工程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01光电子材料与器件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何志群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胡斌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胡煜峰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由芳田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彭洪尚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张福俊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滕枫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侯延冰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娄志东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②2276物理光学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③3082光电检测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或3741半导体物理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或3745光通信原理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或3750激光原理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或3751光电子学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02光电检测与光电传感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冯其波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高瞻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谢芳</w:t>
            </w:r>
          </w:p>
          <w:p w:rsidR="004D060A" w:rsidRPr="0010750B" w:rsidRDefault="004D060A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姚建铨：兼职教授、院士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03发光、显示与新能源技术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邓振波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赵谡玲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徐征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徐叙瑢</w:t>
            </w:r>
          </w:p>
          <w:p w:rsidR="004D060A" w:rsidRPr="0010750B" w:rsidRDefault="004D060A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04全光信号处理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王智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李政勇</w:t>
            </w:r>
          </w:p>
          <w:p w:rsidR="004D060A" w:rsidRDefault="004D060A" w:rsidP="006577A7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</w:p>
          <w:p w:rsidR="0010750B" w:rsidRPr="0010750B" w:rsidRDefault="0010750B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 05微纳材料及应用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陈云琳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富鸣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赵辉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何大伟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王永生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张辉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lastRenderedPageBreak/>
              <w:t> 06激光与太赫兹技术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姚建铨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郑义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13998" w:rsidRPr="0010750B" w:rsidTr="002008E9">
        <w:trPr>
          <w:trHeight w:val="763"/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07生物分子光探测技术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何金生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洪涛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②2616分子生物学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③3791分子免疫学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洪涛：兼职教授、院士</w:t>
            </w: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 w:hint="eastAsia"/>
                <w:b w:val="0"/>
                <w:color w:val="000000" w:themeColor="text1"/>
                <w:sz w:val="21"/>
                <w:szCs w:val="21"/>
              </w:rPr>
              <w:t> 080900电子科学与技术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 01光电功能材料与器件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张希清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②2276物理光学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③3741半导体物理</w:t>
            </w: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br/>
              <w:t>或3750激光原理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13998" w:rsidRPr="0010750B" w:rsidTr="002008E9">
        <w:trPr>
          <w:tblCellSpacing w:w="0" w:type="dxa"/>
          <w:jc w:val="center"/>
        </w:trPr>
        <w:tc>
          <w:tcPr>
            <w:tcW w:w="88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*备注：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1.所有招生专业均不招收同等学力考生；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2.考生在考试前与导师联系以确定考试科目；</w:t>
            </w:r>
          </w:p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3.每个专业以实际招收人数为准。</w:t>
            </w:r>
          </w:p>
        </w:tc>
      </w:tr>
    </w:tbl>
    <w:p w:rsidR="004725AE" w:rsidRPr="0010750B" w:rsidRDefault="004725AE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10750B" w:rsidRDefault="0010750B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10750B" w:rsidRPr="0010750B" w:rsidRDefault="0010750B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906618" w:rsidRPr="0010750B" w:rsidRDefault="0090661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4D060A" w:rsidRPr="0010750B" w:rsidRDefault="004D060A" w:rsidP="004D060A">
      <w:pPr>
        <w:pStyle w:val="a6"/>
        <w:adjustRightInd w:val="0"/>
        <w:snapToGrid w:val="0"/>
        <w:spacing w:before="0" w:beforeAutospacing="0" w:after="0" w:afterAutospacing="0"/>
        <w:rPr>
          <w:rFonts w:asciiTheme="minorEastAsia" w:eastAsiaTheme="minorEastAsia" w:hAnsiTheme="minorEastAsia" w:hint="eastAsia"/>
          <w:sz w:val="21"/>
          <w:szCs w:val="21"/>
        </w:rPr>
      </w:pPr>
    </w:p>
    <w:p w:rsidR="00313998" w:rsidRPr="0010750B" w:rsidRDefault="00313998" w:rsidP="004725AE">
      <w:pPr>
        <w:pStyle w:val="a6"/>
        <w:adjustRightInd w:val="0"/>
        <w:snapToGrid w:val="0"/>
        <w:spacing w:before="0" w:beforeAutospacing="0" w:after="0" w:afterAutospacing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 w:hint="eastAsia"/>
          <w:sz w:val="21"/>
          <w:szCs w:val="21"/>
        </w:rPr>
        <w:lastRenderedPageBreak/>
        <w:t>参考书目</w:t>
      </w:r>
    </w:p>
    <w:tbl>
      <w:tblPr>
        <w:tblW w:w="8856" w:type="dxa"/>
        <w:jc w:val="center"/>
        <w:tblCellSpacing w:w="0" w:type="dxa"/>
        <w:tblInd w:w="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3"/>
        <w:gridCol w:w="6883"/>
      </w:tblGrid>
      <w:tr w:rsidR="00313998" w:rsidRPr="0010750B" w:rsidTr="00E155C8">
        <w:trPr>
          <w:trHeight w:val="450"/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考试科目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98" w:rsidRPr="0010750B" w:rsidRDefault="0031399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参考书目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1101 英语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全国公共英语等级考试（PETS）4、5级参考书，不限定出版社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2080 无机合成化学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《无机合成化学简明教程》，科学出版社，高胜利、陈三平，2010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2272 代数学基础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"Basic Algebra (I)，W. H. Freeman and Company，N.Jacobson；有限群论引（上册），科学出版社，1999，徐明曜著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2276 物理光学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光学（物理光学部分），高等教育出版社，姚启均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2290 分析学基础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数学分析(上、下册），高教出版社，华东师大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2616 分子生物学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医学分子生物学（第二版），中国协和医科大学出版社，刘秉文，陈俊杰主编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2617 概率论基础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概率论基础，科学出版社，严士健，王隽骧，刘秀芳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2781 量子力学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量子力学教程，科学出版社，曾谨言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3081 细胞生物学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细胞生物学（第四版）,高等教育出版社，翟中和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3082 光电检测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光学测量技术与应用，清华大学出版社，冯其波、谢芳等，2008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3741 半导体物理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半导体物理，高等教育出版社，钱佑华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3745 光通信原理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光通信导论，清华大学出版社，吴重庆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3746 高等有机化学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高等有机化学，华东理工大学出版社，荣国斌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3750 激光原理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激光原理，浙江大学出版社，陈钰清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3751 光电子学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光电子技术，四川大学出版社，杨经国；光电子学教程，华南理工大学出版社，张季熊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3756 微分方程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数学物理方程（第二版）,高等教育出版社,谷超豪等;常微分方程（第三版）,高等教育出版社,王高雄等;Introduction to Applied Nonlinear Dyanamical Systems and Chaos,World Publishing Corp，S.Wiggins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3762 分形与混沌及其应用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分形几何及其应用，东北大学出版社2001，曾文曲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3780 组合学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"Combinatorial Theory (2nd edition)，Wiley，New York,1986,M.J.Hall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3781 图论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Algebraic graph theory ,Springer-Verlag, 2001. C.Godsil and G. Royle;Algebraic graph theory, Cambridge University Press, 1993,N. Biggs;Graph theory with applications, The Macmillan Press LTD, 1976.J.A. Bondy.and U.S.R. Murty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735" w:hangingChars="350" w:hanging="73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3782 随机分析与随机过程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半鞅与随机分析,科学出版社，何声武,汪嘉冈,严加安；应用随机过程，清华大学出版社，钱敏平、龚光鲁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3783 运筹学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运筹学基础，北京交通大学出版社，2010 ，王周宏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3791 分子免疫学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313998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Cellular and Molecular Immunology (7th edition)，Saunders Elsevier Inc., 2007，Abul K. Abbas， Andrew H.Lichtman and Shiv Pillai</w:t>
            </w:r>
          </w:p>
        </w:tc>
      </w:tr>
      <w:tr w:rsidR="00313998" w:rsidRPr="0010750B" w:rsidTr="00E155C8">
        <w:trPr>
          <w:tblCellSpacing w:w="0" w:type="dxa"/>
          <w:jc w:val="center"/>
        </w:trPr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 3881 固体物理 </w:t>
            </w:r>
          </w:p>
        </w:tc>
        <w:tc>
          <w:tcPr>
            <w:tcW w:w="6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998" w:rsidRPr="0010750B" w:rsidRDefault="0031399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 固体物理，高等教育出版社，韩汝琦</w:t>
            </w:r>
          </w:p>
        </w:tc>
      </w:tr>
    </w:tbl>
    <w:p w:rsidR="00F174C1" w:rsidRPr="0010750B" w:rsidRDefault="00F174C1" w:rsidP="008B44AF">
      <w:pPr>
        <w:pStyle w:val="z-0"/>
        <w:rPr>
          <w:rFonts w:asciiTheme="minorEastAsia" w:eastAsiaTheme="minorEastAsia" w:hAnsiTheme="minorEastAsia"/>
          <w:vanish w:val="0"/>
          <w:sz w:val="21"/>
          <w:szCs w:val="21"/>
        </w:rPr>
      </w:pPr>
    </w:p>
    <w:p w:rsidR="00906618" w:rsidRPr="0010750B" w:rsidRDefault="00906618" w:rsidP="00F174C1">
      <w:pPr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906618" w:rsidRPr="0010750B" w:rsidRDefault="00906618" w:rsidP="00F174C1">
      <w:pPr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F826BD" w:rsidRPr="0010750B" w:rsidRDefault="00F826BD" w:rsidP="00F174C1">
      <w:pPr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F826BD" w:rsidRPr="0010750B" w:rsidRDefault="00F826BD" w:rsidP="00F174C1">
      <w:pPr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F826BD" w:rsidRPr="0010750B" w:rsidRDefault="00F826BD" w:rsidP="00F174C1">
      <w:pPr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</w:pPr>
    </w:p>
    <w:p w:rsidR="00F174C1" w:rsidRPr="0010750B" w:rsidRDefault="00F174C1" w:rsidP="00F174C1">
      <w:pPr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lastRenderedPageBreak/>
        <w:t>009人文社会科学学院     招生人数：8人   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 xml:space="preserve">刘老师 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 </w:t>
      </w:r>
      <w:r w:rsidRPr="0010750B">
        <w:rPr>
          <w:rStyle w:val="a5"/>
          <w:rFonts w:asciiTheme="minorEastAsia" w:eastAsiaTheme="minorEastAsia" w:hAnsiTheme="minorEastAsia" w:hint="eastAsia"/>
          <w:b w:val="0"/>
          <w:sz w:val="21"/>
          <w:szCs w:val="21"/>
        </w:rPr>
        <w:t xml:space="preserve">   </w:t>
      </w:r>
      <w:r w:rsidRPr="0010750B">
        <w:rPr>
          <w:rStyle w:val="a5"/>
          <w:rFonts w:asciiTheme="minorEastAsia" w:eastAsiaTheme="minorEastAsia" w:hAnsiTheme="minorEastAsia"/>
          <w:b w:val="0"/>
          <w:sz w:val="21"/>
          <w:szCs w:val="21"/>
        </w:rPr>
        <w:t>联系电话：</w:t>
      </w:r>
      <w:r w:rsidRPr="0010750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10750B">
        <w:rPr>
          <w:rFonts w:asciiTheme="minorEastAsia" w:eastAsiaTheme="minorEastAsia" w:hAnsiTheme="minorEastAsia" w:hint="eastAsia"/>
          <w:sz w:val="21"/>
          <w:szCs w:val="21"/>
        </w:rPr>
        <w:t>51684573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7"/>
        <w:gridCol w:w="1694"/>
        <w:gridCol w:w="677"/>
        <w:gridCol w:w="3306"/>
      </w:tblGrid>
      <w:tr w:rsidR="00906618" w:rsidRPr="0010750B" w:rsidTr="00906618">
        <w:trPr>
          <w:trHeight w:val="750"/>
          <w:tblCellSpacing w:w="0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618" w:rsidRPr="0010750B" w:rsidRDefault="0090661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专业代码、名称与研究方向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618" w:rsidRPr="0010750B" w:rsidRDefault="0090661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指导教师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618" w:rsidRPr="0010750B" w:rsidRDefault="0090661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人数</w:t>
            </w: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6618" w:rsidRPr="0010750B" w:rsidRDefault="0090661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</w:tr>
      <w:tr w:rsidR="00906618" w:rsidRPr="0010750B" w:rsidTr="00906618">
        <w:trPr>
          <w:tblCellSpacing w:w="0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Style w:val="a5"/>
                <w:rFonts w:asciiTheme="minorEastAsia" w:eastAsiaTheme="minorEastAsia" w:hAnsiTheme="minorEastAsia"/>
                <w:b w:val="0"/>
                <w:sz w:val="21"/>
                <w:szCs w:val="21"/>
              </w:rPr>
              <w:t> 030500马克思主义理论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06618" w:rsidRPr="0010750B" w:rsidTr="00906618">
        <w:trPr>
          <w:tblCellSpacing w:w="0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01马克思主义基本原理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路日亮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施惠玲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林建成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②2091马克思主义基本原理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 xml:space="preserve">③3091中国化的马克思主义 </w:t>
            </w:r>
          </w:p>
        </w:tc>
      </w:tr>
      <w:tr w:rsidR="00906618" w:rsidRPr="0010750B" w:rsidTr="00906618">
        <w:trPr>
          <w:tblCellSpacing w:w="0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02马克思主义发展史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林建成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刘秀萍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②2091马克思主义基本原理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 xml:space="preserve">③3091中国化的马克思主义 </w:t>
            </w:r>
          </w:p>
        </w:tc>
      </w:tr>
      <w:tr w:rsidR="00906618" w:rsidRPr="0010750B" w:rsidTr="00906618">
        <w:trPr>
          <w:tblCellSpacing w:w="0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03马克思主义中国化研究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韩振峰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陈树文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②2091马克思主义基本原理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 xml:space="preserve">③3091中国化的马克思主义 </w:t>
            </w:r>
          </w:p>
        </w:tc>
      </w:tr>
      <w:tr w:rsidR="00906618" w:rsidRPr="0010750B" w:rsidTr="00906618">
        <w:trPr>
          <w:tblCellSpacing w:w="0" w:type="dxa"/>
          <w:jc w:val="center"/>
        </w:trPr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05思想政治教育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颜吾佴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何玉芳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路日亮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韩振峰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618" w:rsidRPr="0010750B" w:rsidRDefault="00906618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①1101英语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或1102俄语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或1103日语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>②2091马克思主义基本原理</w:t>
            </w: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br/>
              <w:t xml:space="preserve">③3091中国化的马克思主义 </w:t>
            </w:r>
          </w:p>
        </w:tc>
      </w:tr>
    </w:tbl>
    <w:p w:rsidR="00F826BD" w:rsidRPr="0010750B" w:rsidRDefault="00F826BD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F826BD" w:rsidRPr="0010750B" w:rsidRDefault="00F826BD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F826BD" w:rsidRPr="0010750B" w:rsidRDefault="00F826BD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 w:hint="eastAsia"/>
          <w:sz w:val="21"/>
          <w:szCs w:val="21"/>
        </w:rPr>
      </w:pPr>
    </w:p>
    <w:p w:rsidR="00F174C1" w:rsidRPr="0010750B" w:rsidRDefault="00F174C1" w:rsidP="002C3225">
      <w:pPr>
        <w:pStyle w:val="a6"/>
        <w:spacing w:beforeLines="50" w:beforeAutospacing="0" w:afterLines="50" w:afterAutospacing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750B">
        <w:rPr>
          <w:rFonts w:asciiTheme="minorEastAsia" w:eastAsiaTheme="minorEastAsia" w:hAnsiTheme="minorEastAsia"/>
          <w:sz w:val="21"/>
          <w:szCs w:val="21"/>
        </w:rPr>
        <w:t>参考书目</w:t>
      </w:r>
    </w:p>
    <w:tbl>
      <w:tblPr>
        <w:tblW w:w="9113" w:type="dxa"/>
        <w:jc w:val="center"/>
        <w:tblCellSpacing w:w="0" w:type="dxa"/>
        <w:tblInd w:w="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6444"/>
      </w:tblGrid>
      <w:tr w:rsidR="00F174C1" w:rsidRPr="0010750B" w:rsidTr="00906618">
        <w:trPr>
          <w:trHeight w:val="450"/>
          <w:tblCellSpacing w:w="0" w:type="dxa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C1" w:rsidRPr="0010750B" w:rsidRDefault="00F174C1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考试科目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4C1" w:rsidRPr="0010750B" w:rsidRDefault="00F174C1" w:rsidP="006577A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参考书目</w:t>
            </w:r>
          </w:p>
        </w:tc>
      </w:tr>
      <w:tr w:rsidR="00F174C1" w:rsidRPr="0010750B" w:rsidTr="00906618">
        <w:trPr>
          <w:tblCellSpacing w:w="0" w:type="dxa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1101 英语 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全国公共英语等级考试（PETS）4、5级参考书，不限定出版社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  <w:tr w:rsidR="00F174C1" w:rsidRPr="0010750B" w:rsidTr="00906618">
        <w:trPr>
          <w:tblCellSpacing w:w="0" w:type="dxa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1102 俄语 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《大学俄语(东方)》1-3册，外研社出版。</w:t>
            </w:r>
          </w:p>
        </w:tc>
      </w:tr>
      <w:tr w:rsidR="00F174C1" w:rsidRPr="0010750B" w:rsidTr="00906618">
        <w:trPr>
          <w:tblCellSpacing w:w="0" w:type="dxa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1103 日语 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新大学日语阅读与写作1--4册，高等教育出版社；</w:t>
            </w:r>
          </w:p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《标准日本语（初级）》上下册，人民教育出版社。</w:t>
            </w:r>
          </w:p>
        </w:tc>
      </w:tr>
      <w:tr w:rsidR="00F174C1" w:rsidRPr="0010750B" w:rsidTr="00906618">
        <w:trPr>
          <w:tblCellSpacing w:w="0" w:type="dxa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2091 马克思主义基本原理 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初试和复试不指定参考书，复试需要考笔试，笔试的科目为《综合考试</w:t>
            </w:r>
            <w:r w:rsidRPr="0010750B">
              <w:rPr>
                <w:rFonts w:asciiTheme="minorEastAsia" w:eastAsiaTheme="minorEastAsia" w:hAnsiTheme="minorEastAsia" w:hint="eastAsia"/>
                <w:sz w:val="21"/>
                <w:szCs w:val="21"/>
              </w:rPr>
              <w:t>》。</w:t>
            </w:r>
          </w:p>
        </w:tc>
      </w:tr>
      <w:tr w:rsidR="00F174C1" w:rsidRPr="0010750B" w:rsidTr="00906618">
        <w:trPr>
          <w:tblCellSpacing w:w="0" w:type="dxa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 xml:space="preserve"> 3091 中国化的马克思主义 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4C1" w:rsidRPr="0010750B" w:rsidRDefault="00F174C1" w:rsidP="006577A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750B">
              <w:rPr>
                <w:rFonts w:asciiTheme="minorEastAsia" w:eastAsiaTheme="minorEastAsia" w:hAnsiTheme="minorEastAsia"/>
                <w:sz w:val="21"/>
                <w:szCs w:val="21"/>
              </w:rPr>
              <w:t> 初试和复试不指定参考书，复试需要考笔试，笔试的科目为《综合考试》。</w:t>
            </w:r>
          </w:p>
        </w:tc>
      </w:tr>
    </w:tbl>
    <w:p w:rsidR="008B53F8" w:rsidRPr="0010750B" w:rsidRDefault="008B53F8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F826BD" w:rsidRPr="0010750B" w:rsidRDefault="00F826BD">
      <w:pPr>
        <w:rPr>
          <w:rFonts w:asciiTheme="minorEastAsia" w:eastAsiaTheme="minorEastAsia" w:hAnsiTheme="minorEastAsia"/>
          <w:sz w:val="21"/>
          <w:szCs w:val="21"/>
        </w:rPr>
      </w:pPr>
    </w:p>
    <w:sectPr w:rsidR="00F826BD" w:rsidRPr="0010750B" w:rsidSect="00124C7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0F" w:rsidRDefault="0087720F" w:rsidP="009B2771">
      <w:r>
        <w:separator/>
      </w:r>
    </w:p>
  </w:endnote>
  <w:endnote w:type="continuationSeparator" w:id="1">
    <w:p w:rsidR="0087720F" w:rsidRDefault="0087720F" w:rsidP="009B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0F" w:rsidRDefault="0087720F" w:rsidP="009B2771">
      <w:r>
        <w:separator/>
      </w:r>
    </w:p>
  </w:footnote>
  <w:footnote w:type="continuationSeparator" w:id="1">
    <w:p w:rsidR="0087720F" w:rsidRDefault="0087720F" w:rsidP="009B2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771"/>
    <w:rsid w:val="000912DC"/>
    <w:rsid w:val="000C0C7E"/>
    <w:rsid w:val="000E7FE6"/>
    <w:rsid w:val="000F6D0D"/>
    <w:rsid w:val="0010750B"/>
    <w:rsid w:val="00124C70"/>
    <w:rsid w:val="00187707"/>
    <w:rsid w:val="001A6379"/>
    <w:rsid w:val="002008E9"/>
    <w:rsid w:val="0023489F"/>
    <w:rsid w:val="0024372F"/>
    <w:rsid w:val="002B2192"/>
    <w:rsid w:val="002C3225"/>
    <w:rsid w:val="00313998"/>
    <w:rsid w:val="0034107A"/>
    <w:rsid w:val="003D186C"/>
    <w:rsid w:val="00411CB2"/>
    <w:rsid w:val="00415C0C"/>
    <w:rsid w:val="004725AE"/>
    <w:rsid w:val="00483123"/>
    <w:rsid w:val="004D060A"/>
    <w:rsid w:val="0058659C"/>
    <w:rsid w:val="006577A7"/>
    <w:rsid w:val="006C4005"/>
    <w:rsid w:val="00737AA0"/>
    <w:rsid w:val="008360AD"/>
    <w:rsid w:val="0087720F"/>
    <w:rsid w:val="008B44AF"/>
    <w:rsid w:val="008B53F8"/>
    <w:rsid w:val="00906618"/>
    <w:rsid w:val="009465E6"/>
    <w:rsid w:val="00973BCC"/>
    <w:rsid w:val="009B2771"/>
    <w:rsid w:val="00A22C89"/>
    <w:rsid w:val="00A640D7"/>
    <w:rsid w:val="00B03787"/>
    <w:rsid w:val="00B449F5"/>
    <w:rsid w:val="00BB5192"/>
    <w:rsid w:val="00BD09E6"/>
    <w:rsid w:val="00C3595B"/>
    <w:rsid w:val="00C7506E"/>
    <w:rsid w:val="00CF155A"/>
    <w:rsid w:val="00D06C2A"/>
    <w:rsid w:val="00DA2312"/>
    <w:rsid w:val="00DB1E91"/>
    <w:rsid w:val="00DF0256"/>
    <w:rsid w:val="00DF37DC"/>
    <w:rsid w:val="00E155C8"/>
    <w:rsid w:val="00F174C1"/>
    <w:rsid w:val="00F62D74"/>
    <w:rsid w:val="00F8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B277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77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77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771"/>
    <w:rPr>
      <w:sz w:val="18"/>
      <w:szCs w:val="18"/>
    </w:rPr>
  </w:style>
  <w:style w:type="character" w:customStyle="1" w:styleId="15">
    <w:name w:val="15"/>
    <w:basedOn w:val="a0"/>
    <w:rsid w:val="009B2771"/>
    <w:rPr>
      <w:rFonts w:ascii="Times New Roman" w:hAnsi="Times New Roman" w:cs="Times New Roman" w:hint="default"/>
      <w:b/>
    </w:rPr>
  </w:style>
  <w:style w:type="paragraph" w:customStyle="1" w:styleId="p0">
    <w:name w:val="p0"/>
    <w:basedOn w:val="a"/>
    <w:rsid w:val="009B2771"/>
    <w:rPr>
      <w:rFonts w:hint="eastAsia"/>
    </w:rPr>
  </w:style>
  <w:style w:type="paragraph" w:customStyle="1" w:styleId="p21">
    <w:name w:val="p21"/>
    <w:basedOn w:val="a"/>
    <w:rsid w:val="009B2771"/>
    <w:pPr>
      <w:spacing w:before="100" w:after="100"/>
    </w:pPr>
    <w:rPr>
      <w:rFonts w:hint="eastAsia"/>
    </w:rPr>
  </w:style>
  <w:style w:type="character" w:styleId="a5">
    <w:name w:val="Strong"/>
    <w:basedOn w:val="a0"/>
    <w:qFormat/>
    <w:rsid w:val="00F62D74"/>
    <w:rPr>
      <w:b/>
      <w:bCs/>
    </w:rPr>
  </w:style>
  <w:style w:type="paragraph" w:styleId="a6">
    <w:name w:val="Normal (Web)"/>
    <w:basedOn w:val="a"/>
    <w:unhideWhenUsed/>
    <w:rsid w:val="00DF37D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unhideWhenUsed/>
    <w:rsid w:val="008B53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B53F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B53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B53F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zon.cn/s/ref=dp_byline_sr_book_2?ie=UTF8&amp;field-author=%E6%9D%9C%E5%85%B4%E5%BC%BA&amp;search-alias=book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3312</Words>
  <Characters>18882</Characters>
  <Application>Microsoft Office Word</Application>
  <DocSecurity>0</DocSecurity>
  <Lines>157</Lines>
  <Paragraphs>44</Paragraphs>
  <ScaleCrop>false</ScaleCrop>
  <Company>China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24</cp:revision>
  <dcterms:created xsi:type="dcterms:W3CDTF">2015-10-21T06:39:00Z</dcterms:created>
  <dcterms:modified xsi:type="dcterms:W3CDTF">2015-10-22T01:55:00Z</dcterms:modified>
</cp:coreProperties>
</file>