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79" w:rsidRDefault="009F5379" w:rsidP="009F5379">
      <w:pPr>
        <w:widowControl/>
        <w:spacing w:line="400" w:lineRule="atLeast"/>
        <w:ind w:firstLine="422"/>
        <w:jc w:val="center"/>
        <w:rPr>
          <w:rFonts w:ascii="宋体" w:eastAsia="宋体" w:hAnsi="宋体" w:cs="宋体"/>
          <w:b/>
          <w:kern w:val="0"/>
          <w:sz w:val="30"/>
          <w:szCs w:val="30"/>
        </w:rPr>
      </w:pPr>
      <w:r w:rsidRPr="00876304">
        <w:rPr>
          <w:rFonts w:ascii="宋体" w:eastAsia="宋体" w:hAnsi="宋体" w:cs="宋体" w:hint="eastAsia"/>
          <w:b/>
          <w:kern w:val="0"/>
          <w:sz w:val="30"/>
          <w:szCs w:val="30"/>
        </w:rPr>
        <w:t>北京交通大学2017年单独考试硕士研究生招生简章</w:t>
      </w:r>
    </w:p>
    <w:p w:rsidR="008B1547" w:rsidRDefault="008B1547" w:rsidP="009F5379">
      <w:pPr>
        <w:widowControl/>
        <w:spacing w:line="360" w:lineRule="auto"/>
        <w:ind w:firstLine="420"/>
        <w:jc w:val="left"/>
        <w:rPr>
          <w:rFonts w:ascii="宋体" w:eastAsia="宋体" w:hAnsi="宋体" w:cs="宋体" w:hint="eastAsia"/>
          <w:kern w:val="0"/>
          <w:sz w:val="24"/>
          <w:szCs w:val="24"/>
        </w:rPr>
      </w:pPr>
    </w:p>
    <w:p w:rsidR="009F5379" w:rsidRDefault="009F5379" w:rsidP="008B1547">
      <w:pPr>
        <w:widowControl/>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一、</w:t>
      </w:r>
      <w:r w:rsidRPr="00731A09">
        <w:rPr>
          <w:rFonts w:ascii="宋体" w:eastAsia="宋体" w:hAnsi="宋体" w:cs="宋体" w:hint="eastAsia"/>
          <w:kern w:val="0"/>
          <w:sz w:val="24"/>
          <w:szCs w:val="24"/>
        </w:rPr>
        <w:t>根据教育部《</w:t>
      </w:r>
      <w:r w:rsidRPr="00731A09">
        <w:rPr>
          <w:rFonts w:ascii="宋体" w:eastAsia="宋体" w:hAnsi="宋体" w:cs="宋体"/>
          <w:kern w:val="0"/>
          <w:sz w:val="24"/>
          <w:szCs w:val="24"/>
        </w:rPr>
        <w:t>关于做好2017年单独考试招收攻读硕士学位研究生工作的通知</w:t>
      </w:r>
      <w:r w:rsidRPr="00731A09">
        <w:rPr>
          <w:rFonts w:ascii="宋体" w:eastAsia="宋体" w:hAnsi="宋体" w:cs="宋体" w:hint="eastAsia"/>
          <w:kern w:val="0"/>
          <w:sz w:val="24"/>
          <w:szCs w:val="24"/>
        </w:rPr>
        <w:t>》（教学司〔201</w:t>
      </w:r>
      <w:r w:rsidRPr="00731A09">
        <w:rPr>
          <w:rFonts w:ascii="宋体" w:eastAsia="宋体" w:hAnsi="宋体" w:cs="宋体"/>
          <w:kern w:val="0"/>
          <w:sz w:val="24"/>
          <w:szCs w:val="24"/>
        </w:rPr>
        <w:t>6</w:t>
      </w:r>
      <w:r w:rsidRPr="00731A09">
        <w:rPr>
          <w:rFonts w:ascii="宋体" w:eastAsia="宋体" w:hAnsi="宋体" w:cs="宋体" w:hint="eastAsia"/>
          <w:kern w:val="0"/>
          <w:sz w:val="24"/>
          <w:szCs w:val="24"/>
        </w:rPr>
        <w:t>〕6号）的精神，201</w:t>
      </w:r>
      <w:r w:rsidRPr="00731A09">
        <w:rPr>
          <w:rFonts w:ascii="宋体" w:eastAsia="宋体" w:hAnsi="宋体" w:cs="宋体"/>
          <w:kern w:val="0"/>
          <w:sz w:val="24"/>
          <w:szCs w:val="24"/>
        </w:rPr>
        <w:t>7</w:t>
      </w:r>
      <w:r>
        <w:rPr>
          <w:rFonts w:ascii="宋体" w:eastAsia="宋体" w:hAnsi="宋体" w:cs="宋体" w:hint="eastAsia"/>
          <w:kern w:val="0"/>
          <w:sz w:val="24"/>
          <w:szCs w:val="24"/>
        </w:rPr>
        <w:t>年我校招收单独考试硕士研究生</w:t>
      </w:r>
      <w:r w:rsidRPr="00AF6D05">
        <w:rPr>
          <w:rFonts w:ascii="宋体" w:eastAsia="宋体" w:hAnsi="宋体" w:cs="宋体" w:hint="eastAsia"/>
          <w:b/>
          <w:kern w:val="0"/>
          <w:sz w:val="24"/>
          <w:szCs w:val="24"/>
        </w:rPr>
        <w:t>2</w:t>
      </w:r>
      <w:r w:rsidRPr="00AF6D05">
        <w:rPr>
          <w:rFonts w:ascii="宋体" w:eastAsia="宋体" w:hAnsi="宋体" w:cs="宋体"/>
          <w:b/>
          <w:kern w:val="0"/>
          <w:sz w:val="24"/>
          <w:szCs w:val="24"/>
        </w:rPr>
        <w:t>5</w:t>
      </w:r>
      <w:r>
        <w:rPr>
          <w:rFonts w:ascii="宋体" w:eastAsia="宋体" w:hAnsi="宋体" w:cs="宋体"/>
          <w:kern w:val="0"/>
          <w:sz w:val="24"/>
          <w:szCs w:val="24"/>
        </w:rPr>
        <w:t>人</w:t>
      </w:r>
      <w:r>
        <w:rPr>
          <w:rFonts w:ascii="宋体" w:eastAsia="宋体" w:hAnsi="宋体" w:cs="宋体" w:hint="eastAsia"/>
          <w:kern w:val="0"/>
          <w:sz w:val="24"/>
          <w:szCs w:val="24"/>
        </w:rPr>
        <w:t>。</w:t>
      </w:r>
    </w:p>
    <w:p w:rsidR="009F5379" w:rsidRDefault="009F5379" w:rsidP="009F5379">
      <w:pPr>
        <w:widowControl/>
        <w:spacing w:line="400" w:lineRule="atLeast"/>
        <w:ind w:firstLine="422"/>
        <w:jc w:val="left"/>
        <w:rPr>
          <w:rFonts w:ascii="宋体" w:eastAsia="宋体" w:hAnsi="宋体" w:cs="宋体"/>
          <w:kern w:val="0"/>
          <w:sz w:val="24"/>
          <w:szCs w:val="24"/>
        </w:rPr>
      </w:pPr>
    </w:p>
    <w:p w:rsidR="009F5379" w:rsidRPr="00172E25" w:rsidRDefault="009F5379" w:rsidP="008B1547">
      <w:pPr>
        <w:widowControl/>
        <w:spacing w:line="360" w:lineRule="auto"/>
        <w:ind w:firstLine="422"/>
        <w:jc w:val="left"/>
        <w:rPr>
          <w:rFonts w:ascii="宋体" w:eastAsia="宋体" w:hAnsi="宋体" w:cs="宋体"/>
          <w:kern w:val="0"/>
          <w:sz w:val="20"/>
          <w:szCs w:val="20"/>
        </w:rPr>
      </w:pPr>
      <w:r w:rsidRPr="00172E25">
        <w:rPr>
          <w:rFonts w:ascii="宋体" w:eastAsia="宋体" w:hAnsi="宋体" w:cs="宋体" w:hint="eastAsia"/>
          <w:b/>
          <w:bCs/>
          <w:kern w:val="0"/>
          <w:sz w:val="24"/>
          <w:szCs w:val="24"/>
        </w:rPr>
        <w:t>二、</w:t>
      </w:r>
      <w:r>
        <w:rPr>
          <w:rFonts w:ascii="宋体" w:eastAsia="宋体" w:hAnsi="宋体" w:cs="宋体" w:hint="eastAsia"/>
          <w:b/>
          <w:bCs/>
          <w:kern w:val="0"/>
          <w:sz w:val="24"/>
          <w:szCs w:val="24"/>
        </w:rPr>
        <w:t>单独考试招生专业</w:t>
      </w:r>
    </w:p>
    <w:p w:rsidR="009F5379" w:rsidRDefault="009F5379" w:rsidP="008B1547">
      <w:pPr>
        <w:widowControl/>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2017年我校仅在</w:t>
      </w:r>
      <w:r w:rsidRPr="00F92EC4">
        <w:rPr>
          <w:rFonts w:ascii="宋体" w:eastAsia="宋体" w:hAnsi="宋体" w:cs="宋体" w:hint="eastAsia"/>
          <w:b/>
          <w:kern w:val="0"/>
          <w:sz w:val="24"/>
          <w:szCs w:val="24"/>
        </w:rPr>
        <w:t>非全日制专业学位中的</w:t>
      </w:r>
      <w:r>
        <w:rPr>
          <w:rFonts w:ascii="宋体" w:eastAsia="宋体" w:hAnsi="宋体" w:cs="宋体" w:hint="eastAsia"/>
          <w:kern w:val="0"/>
          <w:sz w:val="24"/>
          <w:szCs w:val="24"/>
        </w:rPr>
        <w:t>工程硕士</w:t>
      </w:r>
      <w:r w:rsidRPr="00840A97">
        <w:rPr>
          <w:rFonts w:ascii="宋体" w:eastAsia="宋体" w:hAnsi="宋体" w:cs="宋体" w:hint="eastAsia"/>
          <w:kern w:val="0"/>
          <w:sz w:val="24"/>
          <w:szCs w:val="24"/>
        </w:rPr>
        <w:t>类别招收单独考试硕士研究生，具体专业领域有：</w:t>
      </w:r>
    </w:p>
    <w:tbl>
      <w:tblPr>
        <w:tblStyle w:val="a4"/>
        <w:tblW w:w="8760" w:type="dxa"/>
        <w:jc w:val="center"/>
        <w:tblLook w:val="04A0"/>
      </w:tblPr>
      <w:tblGrid>
        <w:gridCol w:w="792"/>
        <w:gridCol w:w="1985"/>
        <w:gridCol w:w="992"/>
        <w:gridCol w:w="1703"/>
        <w:gridCol w:w="3288"/>
      </w:tblGrid>
      <w:tr w:rsidR="009F5379" w:rsidRPr="00746BE0" w:rsidTr="008B1547">
        <w:trPr>
          <w:jc w:val="center"/>
        </w:trPr>
        <w:tc>
          <w:tcPr>
            <w:tcW w:w="792" w:type="dxa"/>
            <w:vAlign w:val="center"/>
          </w:tcPr>
          <w:p w:rsidR="009F5379" w:rsidRPr="00A56194" w:rsidRDefault="009F5379" w:rsidP="00D96706">
            <w:pPr>
              <w:widowControl/>
              <w:spacing w:line="400" w:lineRule="atLeast"/>
              <w:jc w:val="center"/>
              <w:rPr>
                <w:rFonts w:ascii="宋体" w:eastAsia="宋体" w:hAnsi="宋体" w:cs="宋体"/>
                <w:b/>
                <w:kern w:val="0"/>
                <w:szCs w:val="21"/>
              </w:rPr>
            </w:pPr>
            <w:r w:rsidRPr="00A56194">
              <w:rPr>
                <w:rFonts w:ascii="宋体" w:eastAsia="宋体" w:hAnsi="宋体" w:cs="宋体" w:hint="eastAsia"/>
                <w:b/>
                <w:kern w:val="0"/>
                <w:szCs w:val="21"/>
              </w:rPr>
              <w:t>学院代码</w:t>
            </w:r>
          </w:p>
        </w:tc>
        <w:tc>
          <w:tcPr>
            <w:tcW w:w="1985" w:type="dxa"/>
            <w:vAlign w:val="center"/>
          </w:tcPr>
          <w:p w:rsidR="009F5379" w:rsidRPr="00A56194" w:rsidRDefault="009F5379" w:rsidP="00D96706">
            <w:pPr>
              <w:widowControl/>
              <w:spacing w:line="400" w:lineRule="atLeast"/>
              <w:jc w:val="center"/>
              <w:rPr>
                <w:rFonts w:ascii="宋体" w:eastAsia="宋体" w:hAnsi="宋体" w:cs="宋体"/>
                <w:b/>
                <w:kern w:val="0"/>
                <w:szCs w:val="21"/>
              </w:rPr>
            </w:pPr>
            <w:r w:rsidRPr="00A56194">
              <w:rPr>
                <w:rFonts w:ascii="宋体" w:eastAsia="宋体" w:hAnsi="宋体" w:cs="宋体" w:hint="eastAsia"/>
                <w:b/>
                <w:kern w:val="0"/>
                <w:szCs w:val="21"/>
              </w:rPr>
              <w:t>学院名称</w:t>
            </w:r>
          </w:p>
        </w:tc>
        <w:tc>
          <w:tcPr>
            <w:tcW w:w="992" w:type="dxa"/>
            <w:vAlign w:val="center"/>
          </w:tcPr>
          <w:p w:rsidR="009F5379" w:rsidRDefault="009F5379" w:rsidP="00D96706">
            <w:pPr>
              <w:widowControl/>
              <w:spacing w:line="400" w:lineRule="atLeast"/>
              <w:jc w:val="center"/>
              <w:rPr>
                <w:rFonts w:ascii="宋体" w:eastAsia="宋体" w:hAnsi="宋体" w:cs="宋体"/>
                <w:b/>
                <w:kern w:val="0"/>
                <w:szCs w:val="21"/>
              </w:rPr>
            </w:pPr>
            <w:r w:rsidRPr="00A56194">
              <w:rPr>
                <w:rFonts w:ascii="宋体" w:eastAsia="宋体" w:hAnsi="宋体" w:cs="宋体" w:hint="eastAsia"/>
                <w:b/>
                <w:kern w:val="0"/>
                <w:szCs w:val="21"/>
              </w:rPr>
              <w:t>专业</w:t>
            </w:r>
          </w:p>
          <w:p w:rsidR="009F5379" w:rsidRPr="00A56194" w:rsidRDefault="009F5379" w:rsidP="00D96706">
            <w:pPr>
              <w:widowControl/>
              <w:spacing w:line="400" w:lineRule="atLeast"/>
              <w:jc w:val="center"/>
              <w:rPr>
                <w:rFonts w:ascii="宋体" w:eastAsia="宋体" w:hAnsi="宋体" w:cs="宋体"/>
                <w:b/>
                <w:kern w:val="0"/>
                <w:szCs w:val="21"/>
              </w:rPr>
            </w:pPr>
            <w:r w:rsidRPr="00A56194">
              <w:rPr>
                <w:rFonts w:ascii="宋体" w:eastAsia="宋体" w:hAnsi="宋体" w:cs="宋体" w:hint="eastAsia"/>
                <w:b/>
                <w:kern w:val="0"/>
                <w:szCs w:val="21"/>
              </w:rPr>
              <w:t>代码</w:t>
            </w:r>
          </w:p>
        </w:tc>
        <w:tc>
          <w:tcPr>
            <w:tcW w:w="1703" w:type="dxa"/>
            <w:tcBorders>
              <w:right w:val="single" w:sz="4" w:space="0" w:color="auto"/>
            </w:tcBorders>
            <w:vAlign w:val="center"/>
          </w:tcPr>
          <w:p w:rsidR="009F5379" w:rsidRPr="00A56194" w:rsidRDefault="009F5379" w:rsidP="00D96706">
            <w:pPr>
              <w:widowControl/>
              <w:spacing w:line="400" w:lineRule="atLeast"/>
              <w:jc w:val="center"/>
              <w:rPr>
                <w:rFonts w:ascii="宋体" w:eastAsia="宋体" w:hAnsi="宋体" w:cs="宋体"/>
                <w:b/>
                <w:kern w:val="0"/>
                <w:szCs w:val="21"/>
              </w:rPr>
            </w:pPr>
            <w:r>
              <w:rPr>
                <w:rFonts w:ascii="宋体" w:eastAsia="宋体" w:hAnsi="宋体" w:cs="宋体" w:hint="eastAsia"/>
                <w:b/>
                <w:kern w:val="0"/>
                <w:szCs w:val="21"/>
              </w:rPr>
              <w:t>专业名称</w:t>
            </w:r>
          </w:p>
        </w:tc>
        <w:tc>
          <w:tcPr>
            <w:tcW w:w="3288" w:type="dxa"/>
            <w:tcBorders>
              <w:left w:val="single" w:sz="4" w:space="0" w:color="auto"/>
            </w:tcBorders>
            <w:vAlign w:val="center"/>
          </w:tcPr>
          <w:p w:rsidR="009F5379" w:rsidRPr="00A56194" w:rsidRDefault="009F5379" w:rsidP="00D96706">
            <w:pPr>
              <w:widowControl/>
              <w:spacing w:line="400" w:lineRule="atLeast"/>
              <w:jc w:val="center"/>
              <w:rPr>
                <w:rFonts w:ascii="宋体" w:eastAsia="宋体" w:hAnsi="宋体" w:cs="宋体"/>
                <w:b/>
                <w:kern w:val="0"/>
                <w:szCs w:val="21"/>
              </w:rPr>
            </w:pPr>
            <w:r>
              <w:rPr>
                <w:rFonts w:ascii="宋体" w:eastAsia="宋体" w:hAnsi="宋体" w:cs="宋体" w:hint="eastAsia"/>
                <w:b/>
                <w:kern w:val="0"/>
                <w:szCs w:val="21"/>
              </w:rPr>
              <w:t>研究</w:t>
            </w:r>
            <w:r>
              <w:rPr>
                <w:rFonts w:ascii="宋体" w:eastAsia="宋体" w:hAnsi="宋体" w:cs="宋体"/>
                <w:b/>
                <w:kern w:val="0"/>
                <w:szCs w:val="21"/>
              </w:rPr>
              <w:t>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001</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bCs/>
                <w:kern w:val="0"/>
                <w:szCs w:val="21"/>
              </w:rPr>
              <w:t>电子信息</w:t>
            </w:r>
            <w:r w:rsidRPr="00750949">
              <w:rPr>
                <w:rFonts w:asciiTheme="minorEastAsia" w:hAnsiTheme="minorEastAsia" w:cs="宋体"/>
                <w:bCs/>
                <w:kern w:val="0"/>
                <w:szCs w:val="21"/>
              </w:rPr>
              <w:t>工程学院</w:t>
            </w:r>
          </w:p>
        </w:tc>
        <w:tc>
          <w:tcPr>
            <w:tcW w:w="992"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bCs/>
                <w:kern w:val="0"/>
                <w:szCs w:val="21"/>
              </w:rPr>
              <w:t>085208</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bCs/>
                <w:kern w:val="0"/>
                <w:szCs w:val="21"/>
              </w:rPr>
              <w:t>电子与通信工程</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（非全日制）不区分研究方向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001</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bCs/>
                <w:kern w:val="0"/>
                <w:szCs w:val="21"/>
              </w:rPr>
              <w:t>电子信息</w:t>
            </w:r>
            <w:r w:rsidRPr="00750949">
              <w:rPr>
                <w:rFonts w:asciiTheme="minorEastAsia" w:hAnsiTheme="minorEastAsia" w:cs="宋体"/>
                <w:bCs/>
                <w:kern w:val="0"/>
                <w:szCs w:val="21"/>
              </w:rPr>
              <w:t>工程学院</w:t>
            </w:r>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hint="eastAsia"/>
                <w:bCs/>
                <w:kern w:val="0"/>
                <w:szCs w:val="21"/>
              </w:rPr>
              <w:t>085210</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bCs/>
                <w:kern w:val="0"/>
                <w:szCs w:val="21"/>
              </w:rPr>
              <w:t>控制工程</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（非全日制）不区分研究方向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002</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kern w:val="0"/>
                <w:szCs w:val="21"/>
              </w:rPr>
              <w:t>计算机与信息技术学院</w:t>
            </w:r>
          </w:p>
        </w:tc>
        <w:tc>
          <w:tcPr>
            <w:tcW w:w="992" w:type="dxa"/>
            <w:vAlign w:val="center"/>
          </w:tcPr>
          <w:p w:rsidR="009F5379" w:rsidRPr="00750949" w:rsidRDefault="009F5379" w:rsidP="00D96706">
            <w:pPr>
              <w:keepNext/>
              <w:adjustRightInd w:val="0"/>
              <w:snapToGrid w:val="0"/>
              <w:spacing w:line="276" w:lineRule="auto"/>
              <w:jc w:val="left"/>
              <w:rPr>
                <w:rFonts w:asciiTheme="minorEastAsia" w:hAnsiTheme="minorEastAsia" w:cs="宋体"/>
                <w:kern w:val="0"/>
                <w:szCs w:val="21"/>
              </w:rPr>
            </w:pPr>
            <w:r w:rsidRPr="00750949">
              <w:rPr>
                <w:rFonts w:asciiTheme="minorEastAsia" w:hAnsiTheme="minorEastAsia" w:cs="宋体" w:hint="eastAsia"/>
                <w:bCs/>
                <w:kern w:val="0"/>
                <w:szCs w:val="21"/>
              </w:rPr>
              <w:t>085211</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bCs/>
                <w:kern w:val="0"/>
                <w:szCs w:val="21"/>
              </w:rPr>
              <w:t>计算机</w:t>
            </w:r>
            <w:r w:rsidRPr="00750949">
              <w:rPr>
                <w:rFonts w:asciiTheme="minorEastAsia" w:hAnsiTheme="minorEastAsia" w:cs="宋体"/>
                <w:bCs/>
                <w:kern w:val="0"/>
                <w:szCs w:val="21"/>
              </w:rPr>
              <w:t>技术</w:t>
            </w:r>
          </w:p>
        </w:tc>
        <w:tc>
          <w:tcPr>
            <w:tcW w:w="3288" w:type="dxa"/>
            <w:tcBorders>
              <w:left w:val="single" w:sz="4" w:space="0" w:color="auto"/>
            </w:tcBorders>
            <w:vAlign w:val="center"/>
          </w:tcPr>
          <w:p w:rsidR="009F5379" w:rsidRPr="00750949" w:rsidRDefault="009F5379" w:rsidP="00D96706">
            <w:pPr>
              <w:keepNext/>
              <w:adjustRightInd w:val="0"/>
              <w:snapToGrid w:val="0"/>
              <w:spacing w:line="276" w:lineRule="auto"/>
              <w:jc w:val="left"/>
              <w:rPr>
                <w:rFonts w:asciiTheme="minorEastAsia" w:hAnsiTheme="minorEastAsia"/>
                <w:szCs w:val="21"/>
              </w:rPr>
            </w:pPr>
            <w:r w:rsidRPr="00750949">
              <w:rPr>
                <w:rFonts w:asciiTheme="minorEastAsia" w:hAnsiTheme="minorEastAsia"/>
                <w:szCs w:val="21"/>
              </w:rPr>
              <w:t xml:space="preserve">07 </w:t>
            </w:r>
            <w:r>
              <w:rPr>
                <w:rFonts w:asciiTheme="minorEastAsia" w:hAnsiTheme="minorEastAsia" w:cs="宋体" w:hint="eastAsia"/>
                <w:kern w:val="0"/>
                <w:szCs w:val="21"/>
              </w:rPr>
              <w:t>（非全日制）</w:t>
            </w:r>
            <w:r w:rsidRPr="00750949">
              <w:rPr>
                <w:rFonts w:asciiTheme="minorEastAsia" w:hAnsiTheme="minorEastAsia"/>
                <w:szCs w:val="21"/>
              </w:rPr>
              <w:t>计算机网络</w:t>
            </w:r>
          </w:p>
          <w:p w:rsidR="009F5379" w:rsidRPr="00750949" w:rsidRDefault="009F5379" w:rsidP="00D96706">
            <w:pPr>
              <w:keepNext/>
              <w:adjustRightInd w:val="0"/>
              <w:snapToGrid w:val="0"/>
              <w:spacing w:line="276" w:lineRule="auto"/>
              <w:jc w:val="left"/>
              <w:rPr>
                <w:rFonts w:asciiTheme="minorEastAsia" w:hAnsiTheme="minorEastAsia"/>
                <w:szCs w:val="21"/>
              </w:rPr>
            </w:pPr>
            <w:r w:rsidRPr="00750949">
              <w:rPr>
                <w:rFonts w:asciiTheme="minorEastAsia" w:hAnsiTheme="minorEastAsia"/>
                <w:szCs w:val="21"/>
              </w:rPr>
              <w:t xml:space="preserve">08 </w:t>
            </w:r>
            <w:r>
              <w:rPr>
                <w:rFonts w:asciiTheme="minorEastAsia" w:hAnsiTheme="minorEastAsia" w:cs="宋体" w:hint="eastAsia"/>
                <w:kern w:val="0"/>
                <w:szCs w:val="21"/>
              </w:rPr>
              <w:t>（非全日制）</w:t>
            </w:r>
            <w:r w:rsidRPr="00750949">
              <w:rPr>
                <w:rFonts w:asciiTheme="minorEastAsia" w:hAnsiTheme="minorEastAsia"/>
                <w:szCs w:val="21"/>
              </w:rPr>
              <w:t>人工智能及应用</w:t>
            </w:r>
          </w:p>
          <w:p w:rsidR="009F5379" w:rsidRPr="00750949" w:rsidRDefault="009F5379" w:rsidP="00D96706">
            <w:pPr>
              <w:keepNext/>
              <w:adjustRightInd w:val="0"/>
              <w:snapToGrid w:val="0"/>
              <w:spacing w:line="276" w:lineRule="auto"/>
              <w:jc w:val="left"/>
              <w:rPr>
                <w:rFonts w:asciiTheme="minorEastAsia" w:hAnsiTheme="minorEastAsia"/>
                <w:szCs w:val="21"/>
              </w:rPr>
            </w:pPr>
            <w:r w:rsidRPr="00750949">
              <w:rPr>
                <w:rFonts w:asciiTheme="minorEastAsia" w:hAnsiTheme="minorEastAsia"/>
                <w:szCs w:val="21"/>
              </w:rPr>
              <w:t xml:space="preserve">09 </w:t>
            </w:r>
            <w:r>
              <w:rPr>
                <w:rFonts w:asciiTheme="minorEastAsia" w:hAnsiTheme="minorEastAsia" w:cs="宋体" w:hint="eastAsia"/>
                <w:kern w:val="0"/>
                <w:szCs w:val="21"/>
              </w:rPr>
              <w:t>（非全日制）</w:t>
            </w:r>
            <w:r w:rsidRPr="00750949">
              <w:rPr>
                <w:rFonts w:asciiTheme="minorEastAsia" w:hAnsiTheme="minorEastAsia"/>
                <w:szCs w:val="21"/>
              </w:rPr>
              <w:t>信息系统安全及应用</w:t>
            </w:r>
          </w:p>
          <w:p w:rsidR="009F5379" w:rsidRPr="00750949" w:rsidRDefault="009F5379" w:rsidP="00D96706">
            <w:pPr>
              <w:keepNext/>
              <w:adjustRightInd w:val="0"/>
              <w:snapToGrid w:val="0"/>
              <w:spacing w:line="276" w:lineRule="auto"/>
              <w:jc w:val="left"/>
              <w:rPr>
                <w:rFonts w:asciiTheme="minorEastAsia" w:hAnsiTheme="minorEastAsia"/>
                <w:szCs w:val="21"/>
              </w:rPr>
            </w:pPr>
            <w:r w:rsidRPr="00750949">
              <w:rPr>
                <w:rFonts w:asciiTheme="minorEastAsia" w:hAnsiTheme="minorEastAsia"/>
                <w:szCs w:val="21"/>
              </w:rPr>
              <w:t xml:space="preserve">10 </w:t>
            </w:r>
            <w:r>
              <w:rPr>
                <w:rFonts w:asciiTheme="minorEastAsia" w:hAnsiTheme="minorEastAsia" w:cs="宋体" w:hint="eastAsia"/>
                <w:kern w:val="0"/>
                <w:szCs w:val="21"/>
              </w:rPr>
              <w:t>（非全日制）</w:t>
            </w:r>
            <w:r w:rsidRPr="00750949">
              <w:rPr>
                <w:rFonts w:asciiTheme="minorEastAsia" w:hAnsiTheme="minorEastAsia"/>
                <w:szCs w:val="21"/>
              </w:rPr>
              <w:t>嵌入式技术及其应用</w:t>
            </w:r>
          </w:p>
          <w:p w:rsidR="009F5379" w:rsidRPr="00750949" w:rsidRDefault="009F5379" w:rsidP="00D96706">
            <w:pPr>
              <w:keepNext/>
              <w:adjustRightInd w:val="0"/>
              <w:snapToGrid w:val="0"/>
              <w:spacing w:line="276" w:lineRule="auto"/>
              <w:jc w:val="left"/>
              <w:rPr>
                <w:rFonts w:asciiTheme="minorEastAsia" w:hAnsiTheme="minorEastAsia"/>
                <w:szCs w:val="21"/>
              </w:rPr>
            </w:pPr>
            <w:r w:rsidRPr="00750949">
              <w:rPr>
                <w:rFonts w:asciiTheme="minorEastAsia" w:hAnsiTheme="minorEastAsia"/>
                <w:szCs w:val="21"/>
              </w:rPr>
              <w:t xml:space="preserve">11 </w:t>
            </w:r>
            <w:r>
              <w:rPr>
                <w:rFonts w:asciiTheme="minorEastAsia" w:hAnsiTheme="minorEastAsia" w:cs="宋体" w:hint="eastAsia"/>
                <w:kern w:val="0"/>
                <w:szCs w:val="21"/>
              </w:rPr>
              <w:t>（非全日制）</w:t>
            </w:r>
            <w:r w:rsidRPr="00750949">
              <w:rPr>
                <w:rFonts w:asciiTheme="minorEastAsia" w:hAnsiTheme="minorEastAsia"/>
                <w:szCs w:val="21"/>
              </w:rPr>
              <w:t>云计算及应用</w:t>
            </w:r>
          </w:p>
          <w:p w:rsidR="009F5379" w:rsidRDefault="009F5379" w:rsidP="00D96706">
            <w:pPr>
              <w:keepNext/>
              <w:adjustRightInd w:val="0"/>
              <w:snapToGrid w:val="0"/>
              <w:spacing w:line="276" w:lineRule="auto"/>
              <w:jc w:val="left"/>
              <w:rPr>
                <w:rFonts w:asciiTheme="minorEastAsia" w:hAnsiTheme="minorEastAsia"/>
                <w:szCs w:val="21"/>
              </w:rPr>
            </w:pPr>
            <w:r w:rsidRPr="00750949">
              <w:rPr>
                <w:rFonts w:asciiTheme="minorEastAsia" w:hAnsiTheme="minorEastAsia"/>
                <w:szCs w:val="21"/>
              </w:rPr>
              <w:t xml:space="preserve">12 </w:t>
            </w:r>
            <w:r>
              <w:rPr>
                <w:rFonts w:asciiTheme="minorEastAsia" w:hAnsiTheme="minorEastAsia" w:cs="宋体" w:hint="eastAsia"/>
                <w:kern w:val="0"/>
                <w:szCs w:val="21"/>
              </w:rPr>
              <w:t>（非全日制）</w:t>
            </w:r>
            <w:r w:rsidRPr="00750949">
              <w:rPr>
                <w:rFonts w:asciiTheme="minorEastAsia" w:hAnsiTheme="minorEastAsia"/>
                <w:szCs w:val="21"/>
              </w:rPr>
              <w:t>大数据分析及应用</w:t>
            </w:r>
          </w:p>
          <w:p w:rsidR="009F5379" w:rsidRPr="005E0D54" w:rsidRDefault="009F5379" w:rsidP="00D96706">
            <w:pPr>
              <w:keepNext/>
              <w:adjustRightInd w:val="0"/>
              <w:snapToGrid w:val="0"/>
              <w:spacing w:line="276" w:lineRule="auto"/>
              <w:jc w:val="left"/>
              <w:rPr>
                <w:rFonts w:asciiTheme="minorEastAsia" w:hAnsiTheme="minorEastAsia"/>
                <w:szCs w:val="21"/>
              </w:rPr>
            </w:pPr>
            <w:r w:rsidRPr="00750949">
              <w:rPr>
                <w:rFonts w:asciiTheme="minorEastAsia" w:hAnsiTheme="minorEastAsia"/>
                <w:szCs w:val="21"/>
              </w:rPr>
              <w:t xml:space="preserve">13 </w:t>
            </w:r>
            <w:r>
              <w:rPr>
                <w:rFonts w:asciiTheme="minorEastAsia" w:hAnsiTheme="minorEastAsia" w:cs="宋体" w:hint="eastAsia"/>
                <w:kern w:val="0"/>
                <w:szCs w:val="21"/>
              </w:rPr>
              <w:t>（非全日制）</w:t>
            </w:r>
            <w:r w:rsidRPr="00750949">
              <w:rPr>
                <w:rFonts w:asciiTheme="minorEastAsia" w:hAnsiTheme="minorEastAsia" w:hint="eastAsia"/>
                <w:szCs w:val="21"/>
              </w:rPr>
              <w:t>管理</w:t>
            </w:r>
            <w:r w:rsidRPr="00750949">
              <w:rPr>
                <w:rFonts w:asciiTheme="minorEastAsia" w:hAnsiTheme="minorEastAsia"/>
                <w:szCs w:val="21"/>
              </w:rPr>
              <w:t>信息</w:t>
            </w:r>
            <w:r w:rsidRPr="00750949">
              <w:rPr>
                <w:rFonts w:asciiTheme="minorEastAsia" w:hAnsiTheme="minorEastAsia" w:hint="eastAsia"/>
                <w:szCs w:val="21"/>
              </w:rPr>
              <w:t>系统</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hint="eastAsia"/>
                <w:kern w:val="0"/>
                <w:szCs w:val="21"/>
              </w:rPr>
              <w:t>002</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kern w:val="0"/>
                <w:szCs w:val="21"/>
              </w:rPr>
              <w:t>计算机与信息技术学院</w:t>
            </w:r>
          </w:p>
        </w:tc>
        <w:tc>
          <w:tcPr>
            <w:tcW w:w="992" w:type="dxa"/>
            <w:vAlign w:val="center"/>
          </w:tcPr>
          <w:p w:rsidR="009F5379" w:rsidRPr="00750949" w:rsidRDefault="009F5379" w:rsidP="00D96706">
            <w:pPr>
              <w:keepNext/>
              <w:adjustRightInd w:val="0"/>
              <w:snapToGrid w:val="0"/>
              <w:spacing w:line="276" w:lineRule="auto"/>
              <w:jc w:val="left"/>
              <w:rPr>
                <w:rFonts w:asciiTheme="minorEastAsia" w:hAnsiTheme="minorEastAsia" w:cs="宋体"/>
                <w:bCs/>
                <w:kern w:val="0"/>
                <w:szCs w:val="21"/>
              </w:rPr>
            </w:pPr>
            <w:r w:rsidRPr="00750949">
              <w:rPr>
                <w:rFonts w:asciiTheme="minorEastAsia" w:hAnsiTheme="minorEastAsia" w:cs="宋体" w:hint="eastAsia"/>
                <w:bCs/>
                <w:kern w:val="0"/>
                <w:szCs w:val="21"/>
              </w:rPr>
              <w:t>085212</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bCs/>
                <w:kern w:val="0"/>
                <w:szCs w:val="21"/>
              </w:rPr>
            </w:pPr>
            <w:r w:rsidRPr="00750949">
              <w:rPr>
                <w:rFonts w:asciiTheme="minorEastAsia" w:hAnsiTheme="minorEastAsia" w:cs="宋体" w:hint="eastAsia"/>
                <w:bCs/>
                <w:kern w:val="0"/>
                <w:szCs w:val="21"/>
              </w:rPr>
              <w:t>软件工程</w:t>
            </w:r>
          </w:p>
        </w:tc>
        <w:tc>
          <w:tcPr>
            <w:tcW w:w="3288" w:type="dxa"/>
            <w:tcBorders>
              <w:left w:val="single" w:sz="4" w:space="0" w:color="auto"/>
            </w:tcBorders>
            <w:vAlign w:val="center"/>
          </w:tcPr>
          <w:p w:rsidR="009F5379" w:rsidRPr="00750949" w:rsidRDefault="009F5379" w:rsidP="00D96706">
            <w:pPr>
              <w:spacing w:line="276" w:lineRule="auto"/>
              <w:jc w:val="left"/>
              <w:rPr>
                <w:rFonts w:asciiTheme="minorEastAsia" w:hAnsiTheme="minorEastAsia"/>
                <w:szCs w:val="21"/>
              </w:rPr>
            </w:pPr>
            <w:r w:rsidRPr="00750949">
              <w:rPr>
                <w:rFonts w:asciiTheme="minorEastAsia" w:hAnsiTheme="minorEastAsia"/>
                <w:szCs w:val="21"/>
              </w:rPr>
              <w:t xml:space="preserve">01 </w:t>
            </w:r>
            <w:r>
              <w:rPr>
                <w:rFonts w:asciiTheme="minorEastAsia" w:hAnsiTheme="minorEastAsia" w:cs="宋体" w:hint="eastAsia"/>
                <w:kern w:val="0"/>
                <w:szCs w:val="21"/>
              </w:rPr>
              <w:t>（非全日制）</w:t>
            </w:r>
            <w:r w:rsidRPr="00750949">
              <w:rPr>
                <w:rFonts w:asciiTheme="minorEastAsia" w:hAnsiTheme="minorEastAsia"/>
                <w:szCs w:val="21"/>
              </w:rPr>
              <w:t>软件工程理论</w:t>
            </w:r>
          </w:p>
          <w:p w:rsidR="009F5379" w:rsidRPr="00750949" w:rsidRDefault="009F5379" w:rsidP="00D96706">
            <w:pPr>
              <w:spacing w:line="276" w:lineRule="auto"/>
              <w:jc w:val="left"/>
              <w:rPr>
                <w:rFonts w:asciiTheme="minorEastAsia" w:hAnsiTheme="minorEastAsia"/>
                <w:szCs w:val="21"/>
              </w:rPr>
            </w:pPr>
            <w:r w:rsidRPr="00750949">
              <w:rPr>
                <w:rFonts w:asciiTheme="minorEastAsia" w:hAnsiTheme="minorEastAsia"/>
                <w:szCs w:val="21"/>
              </w:rPr>
              <w:t xml:space="preserve">02 </w:t>
            </w:r>
            <w:r>
              <w:rPr>
                <w:rFonts w:asciiTheme="minorEastAsia" w:hAnsiTheme="minorEastAsia" w:cs="宋体" w:hint="eastAsia"/>
                <w:kern w:val="0"/>
                <w:szCs w:val="21"/>
              </w:rPr>
              <w:t>（非全日制）</w:t>
            </w:r>
            <w:r w:rsidRPr="00750949">
              <w:rPr>
                <w:rFonts w:asciiTheme="minorEastAsia" w:hAnsiTheme="minorEastAsia"/>
                <w:szCs w:val="21"/>
              </w:rPr>
              <w:t>软件工程技术</w:t>
            </w:r>
          </w:p>
          <w:p w:rsidR="009F5379" w:rsidRPr="00750949" w:rsidRDefault="009F5379" w:rsidP="00D96706">
            <w:pPr>
              <w:keepNext/>
              <w:adjustRightInd w:val="0"/>
              <w:snapToGrid w:val="0"/>
              <w:spacing w:line="276" w:lineRule="auto"/>
              <w:jc w:val="left"/>
              <w:rPr>
                <w:rFonts w:asciiTheme="minorEastAsia" w:hAnsiTheme="minorEastAsia"/>
                <w:szCs w:val="21"/>
              </w:rPr>
            </w:pPr>
            <w:r w:rsidRPr="00750949">
              <w:rPr>
                <w:rFonts w:asciiTheme="minorEastAsia" w:hAnsiTheme="minorEastAsia" w:hint="eastAsia"/>
                <w:szCs w:val="21"/>
              </w:rPr>
              <w:t xml:space="preserve">03 </w:t>
            </w:r>
            <w:r>
              <w:rPr>
                <w:rFonts w:asciiTheme="minorEastAsia" w:hAnsiTheme="minorEastAsia" w:cs="宋体" w:hint="eastAsia"/>
                <w:kern w:val="0"/>
                <w:szCs w:val="21"/>
              </w:rPr>
              <w:t>（非全日制）</w:t>
            </w:r>
            <w:r w:rsidRPr="00750949">
              <w:rPr>
                <w:rFonts w:asciiTheme="minorEastAsia" w:hAnsiTheme="minorEastAsia" w:hint="eastAsia"/>
                <w:szCs w:val="21"/>
              </w:rPr>
              <w:t>管理</w:t>
            </w:r>
            <w:r w:rsidRPr="00750949">
              <w:rPr>
                <w:rFonts w:asciiTheme="minorEastAsia" w:hAnsiTheme="minorEastAsia"/>
                <w:szCs w:val="21"/>
              </w:rPr>
              <w:t>信息系统</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hint="eastAsia"/>
                <w:kern w:val="0"/>
                <w:szCs w:val="21"/>
              </w:rPr>
              <w:t>003</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经济</w:t>
            </w:r>
            <w:r>
              <w:rPr>
                <w:rFonts w:asciiTheme="minorEastAsia" w:hAnsiTheme="minorEastAsia" w:cs="宋体"/>
                <w:kern w:val="0"/>
                <w:szCs w:val="21"/>
              </w:rPr>
              <w:t>管理学院</w:t>
            </w:r>
          </w:p>
        </w:tc>
        <w:tc>
          <w:tcPr>
            <w:tcW w:w="992" w:type="dxa"/>
            <w:vAlign w:val="center"/>
          </w:tcPr>
          <w:p w:rsidR="009F5379" w:rsidRPr="00750949" w:rsidRDefault="009F5379" w:rsidP="00D96706">
            <w:pPr>
              <w:keepNext/>
              <w:adjustRightInd w:val="0"/>
              <w:snapToGrid w:val="0"/>
              <w:spacing w:line="276" w:lineRule="auto"/>
              <w:jc w:val="left"/>
              <w:rPr>
                <w:rFonts w:asciiTheme="minorEastAsia" w:hAnsiTheme="minorEastAsia" w:cs="宋体"/>
                <w:bCs/>
                <w:kern w:val="0"/>
                <w:szCs w:val="21"/>
              </w:rPr>
            </w:pPr>
            <w:r w:rsidRPr="00750949">
              <w:rPr>
                <w:rFonts w:asciiTheme="minorEastAsia" w:hAnsiTheme="minorEastAsia" w:cs="宋体" w:hint="eastAsia"/>
                <w:bCs/>
                <w:kern w:val="0"/>
                <w:szCs w:val="21"/>
              </w:rPr>
              <w:t>085224</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bCs/>
                <w:kern w:val="0"/>
                <w:szCs w:val="21"/>
              </w:rPr>
            </w:pPr>
            <w:r w:rsidRPr="00750949">
              <w:rPr>
                <w:rFonts w:asciiTheme="minorEastAsia" w:hAnsiTheme="minorEastAsia" w:cs="宋体" w:hint="eastAsia"/>
                <w:bCs/>
                <w:kern w:val="0"/>
                <w:szCs w:val="21"/>
              </w:rPr>
              <w:t>安全工程</w:t>
            </w:r>
          </w:p>
        </w:tc>
        <w:tc>
          <w:tcPr>
            <w:tcW w:w="3288" w:type="dxa"/>
            <w:tcBorders>
              <w:left w:val="single" w:sz="4" w:space="0" w:color="auto"/>
            </w:tcBorders>
            <w:vAlign w:val="center"/>
          </w:tcPr>
          <w:p w:rsidR="009F5379" w:rsidRPr="00750949" w:rsidRDefault="009F5379" w:rsidP="008B1547">
            <w:pPr>
              <w:spacing w:line="276" w:lineRule="auto"/>
              <w:jc w:val="left"/>
              <w:rPr>
                <w:rFonts w:asciiTheme="minorEastAsia" w:hAnsiTheme="minorEastAsia"/>
                <w:szCs w:val="21"/>
              </w:rPr>
            </w:pPr>
            <w:r w:rsidRPr="00750949">
              <w:rPr>
                <w:rFonts w:asciiTheme="minorEastAsia" w:hAnsiTheme="minorEastAsia"/>
                <w:szCs w:val="21"/>
              </w:rPr>
              <w:t>01</w:t>
            </w:r>
            <w:r>
              <w:rPr>
                <w:rFonts w:asciiTheme="minorEastAsia" w:hAnsiTheme="minorEastAsia" w:cs="宋体" w:hint="eastAsia"/>
                <w:kern w:val="0"/>
                <w:szCs w:val="21"/>
              </w:rPr>
              <w:t>（非全日制）</w:t>
            </w:r>
            <w:r w:rsidRPr="00750949">
              <w:rPr>
                <w:rFonts w:asciiTheme="minorEastAsia" w:hAnsiTheme="minorEastAsia"/>
                <w:szCs w:val="21"/>
              </w:rPr>
              <w:t>安全管理</w:t>
            </w:r>
          </w:p>
          <w:p w:rsidR="009F5379" w:rsidRPr="00750949" w:rsidRDefault="009F5379" w:rsidP="008B1547">
            <w:pPr>
              <w:spacing w:line="276" w:lineRule="auto"/>
              <w:jc w:val="left"/>
              <w:rPr>
                <w:rFonts w:asciiTheme="minorEastAsia" w:hAnsiTheme="minorEastAsia"/>
                <w:szCs w:val="21"/>
              </w:rPr>
            </w:pPr>
            <w:r w:rsidRPr="00750949">
              <w:rPr>
                <w:rFonts w:asciiTheme="minorEastAsia" w:hAnsiTheme="minorEastAsia"/>
                <w:szCs w:val="21"/>
              </w:rPr>
              <w:t>02</w:t>
            </w:r>
            <w:r>
              <w:rPr>
                <w:rFonts w:asciiTheme="minorEastAsia" w:hAnsiTheme="minorEastAsia" w:cs="宋体" w:hint="eastAsia"/>
                <w:kern w:val="0"/>
                <w:szCs w:val="21"/>
              </w:rPr>
              <w:t>（非全日制）</w:t>
            </w:r>
            <w:r w:rsidRPr="00750949">
              <w:rPr>
                <w:rFonts w:asciiTheme="minorEastAsia" w:hAnsiTheme="minorEastAsia"/>
                <w:szCs w:val="21"/>
              </w:rPr>
              <w:t>安全技术</w:t>
            </w:r>
          </w:p>
          <w:p w:rsidR="009F5379" w:rsidRPr="00750949" w:rsidRDefault="009F5379" w:rsidP="008B1547">
            <w:pPr>
              <w:spacing w:line="276" w:lineRule="auto"/>
              <w:jc w:val="left"/>
              <w:rPr>
                <w:rFonts w:asciiTheme="minorEastAsia" w:hAnsiTheme="minorEastAsia"/>
                <w:szCs w:val="21"/>
              </w:rPr>
            </w:pPr>
            <w:r w:rsidRPr="00750949">
              <w:rPr>
                <w:rFonts w:asciiTheme="minorEastAsia" w:hAnsiTheme="minorEastAsia"/>
                <w:szCs w:val="21"/>
              </w:rPr>
              <w:t>03</w:t>
            </w:r>
            <w:r>
              <w:rPr>
                <w:rFonts w:asciiTheme="minorEastAsia" w:hAnsiTheme="minorEastAsia" w:cs="宋体" w:hint="eastAsia"/>
                <w:kern w:val="0"/>
                <w:szCs w:val="21"/>
              </w:rPr>
              <w:t>（非全日制）</w:t>
            </w:r>
            <w:r w:rsidRPr="00750949">
              <w:rPr>
                <w:rFonts w:asciiTheme="minorEastAsia" w:hAnsiTheme="minorEastAsia"/>
                <w:szCs w:val="21"/>
              </w:rPr>
              <w:t>安全评价</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hint="eastAsia"/>
                <w:kern w:val="0"/>
                <w:szCs w:val="21"/>
              </w:rPr>
              <w:t>003</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经济</w:t>
            </w:r>
            <w:r>
              <w:rPr>
                <w:rFonts w:asciiTheme="minorEastAsia" w:hAnsiTheme="minorEastAsia" w:cs="宋体"/>
                <w:kern w:val="0"/>
                <w:szCs w:val="21"/>
              </w:rPr>
              <w:t>管理学院</w:t>
            </w:r>
          </w:p>
        </w:tc>
        <w:tc>
          <w:tcPr>
            <w:tcW w:w="992" w:type="dxa"/>
            <w:vAlign w:val="center"/>
          </w:tcPr>
          <w:p w:rsidR="009F5379" w:rsidRPr="00750949" w:rsidRDefault="009F5379" w:rsidP="00D96706">
            <w:pPr>
              <w:keepNext/>
              <w:adjustRightInd w:val="0"/>
              <w:snapToGrid w:val="0"/>
              <w:spacing w:line="276" w:lineRule="auto"/>
              <w:jc w:val="left"/>
              <w:rPr>
                <w:rFonts w:asciiTheme="minorEastAsia" w:hAnsiTheme="minorEastAsia" w:cs="宋体"/>
                <w:bCs/>
                <w:kern w:val="0"/>
                <w:szCs w:val="21"/>
              </w:rPr>
            </w:pPr>
            <w:r w:rsidRPr="00750949">
              <w:rPr>
                <w:rFonts w:asciiTheme="minorEastAsia" w:hAnsiTheme="minorEastAsia" w:cs="宋体" w:hint="eastAsia"/>
                <w:bCs/>
                <w:kern w:val="0"/>
                <w:szCs w:val="21"/>
              </w:rPr>
              <w:t>085239</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bCs/>
                <w:kern w:val="0"/>
                <w:szCs w:val="21"/>
              </w:rPr>
            </w:pPr>
            <w:r w:rsidRPr="00750949">
              <w:rPr>
                <w:rFonts w:asciiTheme="minorEastAsia" w:hAnsiTheme="minorEastAsia" w:cs="宋体" w:hint="eastAsia"/>
                <w:bCs/>
                <w:kern w:val="0"/>
                <w:szCs w:val="21"/>
              </w:rPr>
              <w:t>项目管理</w:t>
            </w:r>
          </w:p>
        </w:tc>
        <w:tc>
          <w:tcPr>
            <w:tcW w:w="3288" w:type="dxa"/>
            <w:tcBorders>
              <w:left w:val="single" w:sz="4" w:space="0" w:color="auto"/>
            </w:tcBorders>
            <w:vAlign w:val="center"/>
          </w:tcPr>
          <w:p w:rsidR="009F5379" w:rsidRPr="00750949" w:rsidRDefault="009F5379" w:rsidP="008B1547">
            <w:pPr>
              <w:spacing w:line="276" w:lineRule="auto"/>
              <w:ind w:leftChars="-177" w:left="-372" w:firstLineChars="201" w:firstLine="422"/>
              <w:jc w:val="left"/>
              <w:rPr>
                <w:rFonts w:asciiTheme="minorEastAsia" w:hAnsiTheme="minorEastAsia"/>
                <w:bCs/>
                <w:szCs w:val="21"/>
              </w:rPr>
            </w:pPr>
            <w:r w:rsidRPr="00750949">
              <w:rPr>
                <w:rFonts w:asciiTheme="minorEastAsia" w:hAnsiTheme="minorEastAsia"/>
                <w:bCs/>
                <w:szCs w:val="21"/>
              </w:rPr>
              <w:t>01</w:t>
            </w:r>
            <w:r>
              <w:rPr>
                <w:rFonts w:asciiTheme="minorEastAsia" w:hAnsiTheme="minorEastAsia" w:cs="宋体" w:hint="eastAsia"/>
                <w:kern w:val="0"/>
                <w:szCs w:val="21"/>
              </w:rPr>
              <w:t>（非全日制）</w:t>
            </w:r>
            <w:r w:rsidRPr="00750949">
              <w:rPr>
                <w:rFonts w:asciiTheme="minorEastAsia" w:hAnsiTheme="minorEastAsia"/>
                <w:bCs/>
                <w:szCs w:val="21"/>
              </w:rPr>
              <w:t>综合项目管理</w:t>
            </w:r>
          </w:p>
          <w:p w:rsidR="008B1547" w:rsidRDefault="009F5379" w:rsidP="008B1547">
            <w:pPr>
              <w:spacing w:line="276" w:lineRule="auto"/>
              <w:ind w:leftChars="-177" w:left="-372" w:firstLineChars="201" w:firstLine="422"/>
              <w:jc w:val="left"/>
              <w:rPr>
                <w:rFonts w:asciiTheme="minorEastAsia" w:hAnsiTheme="minorEastAsia" w:hint="eastAsia"/>
                <w:bCs/>
                <w:szCs w:val="21"/>
              </w:rPr>
            </w:pPr>
            <w:r w:rsidRPr="00750949">
              <w:rPr>
                <w:rFonts w:asciiTheme="minorEastAsia" w:hAnsiTheme="minorEastAsia"/>
                <w:bCs/>
                <w:szCs w:val="21"/>
              </w:rPr>
              <w:t>02</w:t>
            </w:r>
            <w:r>
              <w:rPr>
                <w:rFonts w:asciiTheme="minorEastAsia" w:hAnsiTheme="minorEastAsia" w:cs="宋体" w:hint="eastAsia"/>
                <w:kern w:val="0"/>
                <w:szCs w:val="21"/>
              </w:rPr>
              <w:t>（非全日制）</w:t>
            </w:r>
            <w:r w:rsidRPr="00750949">
              <w:rPr>
                <w:rFonts w:asciiTheme="minorEastAsia" w:hAnsiTheme="minorEastAsia"/>
                <w:bCs/>
                <w:szCs w:val="21"/>
              </w:rPr>
              <w:t>建设工程项目管</w:t>
            </w:r>
          </w:p>
          <w:p w:rsidR="009F5379" w:rsidRPr="00750949" w:rsidRDefault="009F5379" w:rsidP="008B1547">
            <w:pPr>
              <w:spacing w:line="276" w:lineRule="auto"/>
              <w:ind w:leftChars="-177" w:left="-372" w:firstLineChars="201" w:firstLine="422"/>
              <w:jc w:val="left"/>
              <w:rPr>
                <w:rFonts w:asciiTheme="minorEastAsia" w:hAnsiTheme="minorEastAsia"/>
                <w:bCs/>
                <w:szCs w:val="21"/>
              </w:rPr>
            </w:pPr>
            <w:r w:rsidRPr="00750949">
              <w:rPr>
                <w:rFonts w:asciiTheme="minorEastAsia" w:hAnsiTheme="minorEastAsia"/>
                <w:bCs/>
                <w:szCs w:val="21"/>
              </w:rPr>
              <w:t>理</w:t>
            </w:r>
          </w:p>
          <w:p w:rsidR="008B1547" w:rsidRDefault="009F5379" w:rsidP="008B1547">
            <w:pPr>
              <w:spacing w:line="276" w:lineRule="auto"/>
              <w:ind w:leftChars="-177" w:left="-372" w:firstLineChars="201" w:firstLine="422"/>
              <w:jc w:val="left"/>
              <w:rPr>
                <w:rFonts w:asciiTheme="minorEastAsia" w:hAnsiTheme="minorEastAsia" w:hint="eastAsia"/>
                <w:bCs/>
                <w:szCs w:val="21"/>
              </w:rPr>
            </w:pPr>
            <w:r w:rsidRPr="00750949">
              <w:rPr>
                <w:rFonts w:asciiTheme="minorEastAsia" w:hAnsiTheme="minorEastAsia"/>
                <w:bCs/>
                <w:szCs w:val="21"/>
              </w:rPr>
              <w:t>03</w:t>
            </w:r>
            <w:r>
              <w:rPr>
                <w:rFonts w:asciiTheme="minorEastAsia" w:hAnsiTheme="minorEastAsia" w:cs="宋体" w:hint="eastAsia"/>
                <w:kern w:val="0"/>
                <w:szCs w:val="21"/>
              </w:rPr>
              <w:t>（非全日制）</w:t>
            </w:r>
            <w:r w:rsidRPr="00750949">
              <w:rPr>
                <w:rFonts w:asciiTheme="minorEastAsia" w:hAnsiTheme="minorEastAsia"/>
                <w:bCs/>
                <w:szCs w:val="21"/>
              </w:rPr>
              <w:t>资讯工程项目管</w:t>
            </w:r>
          </w:p>
          <w:p w:rsidR="009F5379" w:rsidRPr="00461D09" w:rsidRDefault="009F5379" w:rsidP="008B1547">
            <w:pPr>
              <w:spacing w:line="276" w:lineRule="auto"/>
              <w:ind w:leftChars="-177" w:left="-372" w:firstLineChars="201" w:firstLine="422"/>
              <w:jc w:val="left"/>
              <w:rPr>
                <w:rFonts w:asciiTheme="minorEastAsia" w:hAnsiTheme="minorEastAsia"/>
                <w:bCs/>
                <w:szCs w:val="21"/>
              </w:rPr>
            </w:pPr>
            <w:r w:rsidRPr="00750949">
              <w:rPr>
                <w:rFonts w:asciiTheme="minorEastAsia" w:hAnsiTheme="minorEastAsia"/>
                <w:bCs/>
                <w:szCs w:val="21"/>
              </w:rPr>
              <w:t>理</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003</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经济</w:t>
            </w:r>
            <w:r>
              <w:rPr>
                <w:rFonts w:asciiTheme="minorEastAsia" w:hAnsiTheme="minorEastAsia" w:cs="宋体"/>
                <w:kern w:val="0"/>
                <w:szCs w:val="21"/>
              </w:rPr>
              <w:t>管理学院</w:t>
            </w:r>
            <w:bookmarkStart w:id="0" w:name="_GoBack"/>
            <w:bookmarkEnd w:id="0"/>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hint="eastAsia"/>
                <w:kern w:val="0"/>
                <w:szCs w:val="21"/>
              </w:rPr>
              <w:t>085240</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物流工程</w:t>
            </w:r>
          </w:p>
        </w:tc>
        <w:tc>
          <w:tcPr>
            <w:tcW w:w="3288" w:type="dxa"/>
            <w:tcBorders>
              <w:left w:val="single" w:sz="4" w:space="0" w:color="auto"/>
            </w:tcBorders>
            <w:vAlign w:val="center"/>
          </w:tcPr>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0</w:t>
            </w:r>
            <w:r w:rsidRPr="00750949">
              <w:rPr>
                <w:rFonts w:asciiTheme="minorEastAsia" w:hAnsiTheme="minorEastAsia"/>
                <w:szCs w:val="21"/>
              </w:rPr>
              <w:t>4</w:t>
            </w:r>
            <w:r>
              <w:rPr>
                <w:rFonts w:asciiTheme="minorEastAsia" w:hAnsiTheme="minorEastAsia" w:cs="宋体" w:hint="eastAsia"/>
                <w:kern w:val="0"/>
                <w:szCs w:val="21"/>
              </w:rPr>
              <w:t>（非全日制）</w:t>
            </w:r>
            <w:r w:rsidRPr="00750949">
              <w:rPr>
                <w:rFonts w:asciiTheme="minorEastAsia" w:hAnsiTheme="minorEastAsia" w:hint="eastAsia"/>
                <w:szCs w:val="21"/>
              </w:rPr>
              <w:t>物流管理工程</w:t>
            </w:r>
          </w:p>
          <w:p w:rsidR="008B1547" w:rsidRDefault="009F5379" w:rsidP="008B1547">
            <w:pPr>
              <w:spacing w:line="276" w:lineRule="auto"/>
              <w:ind w:leftChars="-177" w:left="-372" w:firstLineChars="201" w:firstLine="422"/>
              <w:jc w:val="left"/>
              <w:rPr>
                <w:rFonts w:asciiTheme="minorEastAsia" w:hAnsiTheme="minorEastAsia" w:hint="eastAsia"/>
                <w:szCs w:val="21"/>
              </w:rPr>
            </w:pPr>
            <w:r w:rsidRPr="00750949">
              <w:rPr>
                <w:rFonts w:asciiTheme="minorEastAsia" w:hAnsiTheme="minorEastAsia" w:hint="eastAsia"/>
                <w:szCs w:val="21"/>
              </w:rPr>
              <w:t xml:space="preserve">05 </w:t>
            </w:r>
            <w:r>
              <w:rPr>
                <w:rFonts w:asciiTheme="minorEastAsia" w:hAnsiTheme="minorEastAsia" w:cs="宋体" w:hint="eastAsia"/>
                <w:kern w:val="0"/>
                <w:szCs w:val="21"/>
              </w:rPr>
              <w:t>（非全日制）</w:t>
            </w:r>
            <w:r w:rsidRPr="00750949">
              <w:rPr>
                <w:rFonts w:asciiTheme="minorEastAsia" w:hAnsiTheme="minorEastAsia" w:hint="eastAsia"/>
                <w:szCs w:val="21"/>
              </w:rPr>
              <w:t>物流系统规划与</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lastRenderedPageBreak/>
              <w:t>设计</w:t>
            </w:r>
          </w:p>
          <w:p w:rsidR="008B1547" w:rsidRDefault="009F5379" w:rsidP="008B1547">
            <w:pPr>
              <w:spacing w:line="276" w:lineRule="auto"/>
              <w:ind w:leftChars="-177" w:left="-372" w:firstLineChars="201" w:firstLine="422"/>
              <w:jc w:val="left"/>
              <w:rPr>
                <w:rFonts w:asciiTheme="minorEastAsia" w:hAnsiTheme="minorEastAsia" w:hint="eastAsia"/>
                <w:szCs w:val="21"/>
              </w:rPr>
            </w:pPr>
            <w:r w:rsidRPr="00750949">
              <w:rPr>
                <w:rFonts w:asciiTheme="minorEastAsia" w:hAnsiTheme="minorEastAsia" w:hint="eastAsia"/>
                <w:szCs w:val="21"/>
              </w:rPr>
              <w:t>0</w:t>
            </w:r>
            <w:r w:rsidRPr="00750949">
              <w:rPr>
                <w:rFonts w:asciiTheme="minorEastAsia" w:hAnsiTheme="minorEastAsia"/>
                <w:szCs w:val="21"/>
              </w:rPr>
              <w:t>6</w:t>
            </w:r>
            <w:r>
              <w:rPr>
                <w:rFonts w:asciiTheme="minorEastAsia" w:hAnsiTheme="minorEastAsia" w:cs="宋体" w:hint="eastAsia"/>
                <w:kern w:val="0"/>
                <w:szCs w:val="21"/>
              </w:rPr>
              <w:t>（非全日制）</w:t>
            </w:r>
            <w:r w:rsidRPr="00750949">
              <w:rPr>
                <w:rFonts w:asciiTheme="minorEastAsia" w:hAnsiTheme="minorEastAsia" w:hint="eastAsia"/>
                <w:szCs w:val="21"/>
              </w:rPr>
              <w:t>供应链管理与现</w:t>
            </w:r>
          </w:p>
          <w:p w:rsidR="009F5379" w:rsidRPr="00461D0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代物流</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lastRenderedPageBreak/>
              <w:t>004</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交通运输</w:t>
            </w:r>
            <w:r w:rsidRPr="00750949">
              <w:rPr>
                <w:rFonts w:asciiTheme="minorEastAsia" w:hAnsiTheme="minorEastAsia" w:cs="宋体"/>
                <w:kern w:val="0"/>
                <w:szCs w:val="21"/>
              </w:rPr>
              <w:t>学院</w:t>
            </w:r>
          </w:p>
        </w:tc>
        <w:tc>
          <w:tcPr>
            <w:tcW w:w="992" w:type="dxa"/>
            <w:vAlign w:val="center"/>
          </w:tcPr>
          <w:p w:rsidR="009F5379" w:rsidRPr="00750949" w:rsidRDefault="009F5379" w:rsidP="00D96706">
            <w:pPr>
              <w:keepNext/>
              <w:adjustRightInd w:val="0"/>
              <w:snapToGrid w:val="0"/>
              <w:spacing w:line="276" w:lineRule="auto"/>
              <w:jc w:val="left"/>
              <w:rPr>
                <w:rFonts w:asciiTheme="minorEastAsia" w:hAnsiTheme="minorEastAsia" w:cs="宋体"/>
                <w:kern w:val="0"/>
                <w:szCs w:val="21"/>
              </w:rPr>
            </w:pPr>
            <w:r w:rsidRPr="00750949">
              <w:rPr>
                <w:rFonts w:asciiTheme="minorEastAsia" w:hAnsiTheme="minorEastAsia" w:cs="宋体" w:hint="eastAsia"/>
                <w:kern w:val="0"/>
                <w:szCs w:val="21"/>
              </w:rPr>
              <w:t>085222</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交通运输工程</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（非全日制）不区分研究方向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004</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交通运输</w:t>
            </w:r>
            <w:r w:rsidRPr="00750949">
              <w:rPr>
                <w:rFonts w:asciiTheme="minorEastAsia" w:hAnsiTheme="minorEastAsia" w:cs="宋体"/>
                <w:kern w:val="0"/>
                <w:szCs w:val="21"/>
              </w:rPr>
              <w:t>学院</w:t>
            </w:r>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hint="eastAsia"/>
                <w:kern w:val="0"/>
                <w:szCs w:val="21"/>
              </w:rPr>
              <w:t>085240</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物流工程</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（非全日制）不区分研究方向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hint="eastAsia"/>
                <w:kern w:val="0"/>
                <w:szCs w:val="21"/>
              </w:rPr>
              <w:t>004</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交通运输</w:t>
            </w:r>
            <w:r w:rsidRPr="00750949">
              <w:rPr>
                <w:rFonts w:asciiTheme="minorEastAsia" w:hAnsiTheme="minorEastAsia" w:cs="宋体"/>
                <w:kern w:val="0"/>
                <w:szCs w:val="21"/>
              </w:rPr>
              <w:t>学院</w:t>
            </w:r>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hint="eastAsia"/>
                <w:kern w:val="0"/>
                <w:szCs w:val="21"/>
              </w:rPr>
              <w:t>085210</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控制工程</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（非全日制）不区分研究方向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005</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土木建筑</w:t>
            </w:r>
            <w:r w:rsidRPr="00750949">
              <w:rPr>
                <w:rFonts w:asciiTheme="minorEastAsia" w:hAnsiTheme="minorEastAsia" w:cs="宋体"/>
                <w:kern w:val="0"/>
                <w:szCs w:val="21"/>
              </w:rPr>
              <w:t>工程学院</w:t>
            </w:r>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hint="eastAsia"/>
                <w:kern w:val="0"/>
                <w:szCs w:val="21"/>
              </w:rPr>
              <w:t>085213</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建筑与土木工程</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（非全日制）不区分研究方向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005</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土木建筑</w:t>
            </w:r>
            <w:r w:rsidRPr="00750949">
              <w:rPr>
                <w:rFonts w:asciiTheme="minorEastAsia" w:hAnsiTheme="minorEastAsia" w:cs="宋体"/>
                <w:kern w:val="0"/>
                <w:szCs w:val="21"/>
              </w:rPr>
              <w:t>工程学院</w:t>
            </w:r>
          </w:p>
        </w:tc>
        <w:tc>
          <w:tcPr>
            <w:tcW w:w="992" w:type="dxa"/>
            <w:vAlign w:val="center"/>
          </w:tcPr>
          <w:p w:rsidR="009F5379" w:rsidRPr="00750949" w:rsidRDefault="009F5379" w:rsidP="00D96706">
            <w:pPr>
              <w:keepNext/>
              <w:adjustRightInd w:val="0"/>
              <w:snapToGrid w:val="0"/>
              <w:spacing w:line="276" w:lineRule="auto"/>
              <w:jc w:val="left"/>
              <w:rPr>
                <w:rFonts w:asciiTheme="minorEastAsia" w:hAnsiTheme="minorEastAsia" w:cs="宋体"/>
                <w:kern w:val="0"/>
                <w:szCs w:val="21"/>
              </w:rPr>
            </w:pPr>
            <w:r w:rsidRPr="00750949">
              <w:rPr>
                <w:rFonts w:asciiTheme="minorEastAsia" w:hAnsiTheme="minorEastAsia" w:cs="宋体" w:hint="eastAsia"/>
                <w:kern w:val="0"/>
                <w:szCs w:val="21"/>
              </w:rPr>
              <w:t>085222</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交通运输工程</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（非全日制）不区分研究方向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005</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土木建筑</w:t>
            </w:r>
            <w:r w:rsidRPr="00750949">
              <w:rPr>
                <w:rFonts w:asciiTheme="minorEastAsia" w:hAnsiTheme="minorEastAsia" w:cs="宋体"/>
                <w:kern w:val="0"/>
                <w:szCs w:val="21"/>
              </w:rPr>
              <w:t>工程学院</w:t>
            </w:r>
          </w:p>
        </w:tc>
        <w:tc>
          <w:tcPr>
            <w:tcW w:w="992" w:type="dxa"/>
            <w:vAlign w:val="center"/>
          </w:tcPr>
          <w:p w:rsidR="009F5379" w:rsidRPr="00750949" w:rsidRDefault="009F5379" w:rsidP="00D96706">
            <w:pPr>
              <w:keepNext/>
              <w:adjustRightInd w:val="0"/>
              <w:snapToGrid w:val="0"/>
              <w:spacing w:line="276" w:lineRule="auto"/>
              <w:jc w:val="left"/>
              <w:rPr>
                <w:rFonts w:asciiTheme="minorEastAsia" w:hAnsiTheme="minorEastAsia" w:cs="宋体"/>
                <w:kern w:val="0"/>
                <w:szCs w:val="21"/>
              </w:rPr>
            </w:pPr>
            <w:r w:rsidRPr="00750949">
              <w:rPr>
                <w:rFonts w:asciiTheme="minorEastAsia" w:hAnsiTheme="minorEastAsia" w:cs="宋体" w:hint="eastAsia"/>
                <w:kern w:val="0"/>
                <w:szCs w:val="21"/>
              </w:rPr>
              <w:t>085239</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项目管理</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（非全日制）不区分研究方向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006</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机械与</w:t>
            </w:r>
            <w:r w:rsidRPr="00750949">
              <w:rPr>
                <w:rFonts w:asciiTheme="minorEastAsia" w:hAnsiTheme="minorEastAsia" w:cs="宋体"/>
                <w:kern w:val="0"/>
                <w:szCs w:val="21"/>
              </w:rPr>
              <w:t>电子控制工程学院</w:t>
            </w:r>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bCs/>
                <w:kern w:val="0"/>
                <w:szCs w:val="21"/>
              </w:rPr>
              <w:t>085201</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bCs/>
                <w:kern w:val="0"/>
                <w:szCs w:val="21"/>
              </w:rPr>
              <w:t>机械工程</w:t>
            </w:r>
          </w:p>
        </w:tc>
        <w:tc>
          <w:tcPr>
            <w:tcW w:w="3288" w:type="dxa"/>
            <w:tcBorders>
              <w:left w:val="single" w:sz="4" w:space="0" w:color="auto"/>
            </w:tcBorders>
            <w:vAlign w:val="center"/>
          </w:tcPr>
          <w:p w:rsidR="008B1547" w:rsidRDefault="009F5379" w:rsidP="008B1547">
            <w:pPr>
              <w:spacing w:line="276" w:lineRule="auto"/>
              <w:ind w:leftChars="-177" w:left="-372" w:firstLineChars="201" w:firstLine="422"/>
              <w:jc w:val="left"/>
              <w:rPr>
                <w:rFonts w:asciiTheme="minorEastAsia" w:hAnsiTheme="minorEastAsia" w:hint="eastAsia"/>
                <w:szCs w:val="21"/>
              </w:rPr>
            </w:pPr>
            <w:r w:rsidRPr="00750949">
              <w:rPr>
                <w:rFonts w:asciiTheme="minorEastAsia" w:hAnsiTheme="minorEastAsia"/>
                <w:szCs w:val="21"/>
              </w:rPr>
              <w:t>07</w:t>
            </w:r>
            <w:r>
              <w:rPr>
                <w:rFonts w:asciiTheme="minorEastAsia" w:hAnsiTheme="minorEastAsia" w:cs="宋体" w:hint="eastAsia"/>
                <w:kern w:val="0"/>
                <w:szCs w:val="21"/>
              </w:rPr>
              <w:t>（非全日制）</w:t>
            </w:r>
            <w:r w:rsidRPr="00750949">
              <w:rPr>
                <w:rFonts w:asciiTheme="minorEastAsia" w:hAnsiTheme="minorEastAsia"/>
                <w:szCs w:val="21"/>
              </w:rPr>
              <w:t>机械制造及其自</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szCs w:val="21"/>
              </w:rPr>
              <w:t>动化</w:t>
            </w:r>
          </w:p>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szCs w:val="21"/>
              </w:rPr>
              <w:t>08</w:t>
            </w:r>
            <w:r>
              <w:rPr>
                <w:rFonts w:asciiTheme="minorEastAsia" w:hAnsiTheme="minorEastAsia" w:cs="宋体" w:hint="eastAsia"/>
                <w:kern w:val="0"/>
                <w:szCs w:val="21"/>
              </w:rPr>
              <w:t>（非全日制）</w:t>
            </w:r>
            <w:r w:rsidRPr="00750949">
              <w:rPr>
                <w:rFonts w:asciiTheme="minorEastAsia" w:hAnsiTheme="minorEastAsia" w:hint="eastAsia"/>
                <w:szCs w:val="21"/>
              </w:rPr>
              <w:t>机械设计及理论</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006</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机械与</w:t>
            </w:r>
            <w:r w:rsidRPr="00750949">
              <w:rPr>
                <w:rFonts w:asciiTheme="minorEastAsia" w:hAnsiTheme="minorEastAsia" w:cs="宋体"/>
                <w:kern w:val="0"/>
                <w:szCs w:val="21"/>
              </w:rPr>
              <w:t>电子控制工程学院</w:t>
            </w:r>
          </w:p>
        </w:tc>
        <w:tc>
          <w:tcPr>
            <w:tcW w:w="992" w:type="dxa"/>
            <w:vAlign w:val="center"/>
          </w:tcPr>
          <w:p w:rsidR="009F5379" w:rsidRPr="00750949" w:rsidRDefault="009F5379" w:rsidP="00D96706">
            <w:pPr>
              <w:spacing w:line="276" w:lineRule="auto"/>
              <w:jc w:val="left"/>
              <w:rPr>
                <w:rFonts w:asciiTheme="minorEastAsia" w:hAnsiTheme="minorEastAsia" w:cs="宋体"/>
                <w:bCs/>
                <w:kern w:val="0"/>
                <w:szCs w:val="21"/>
              </w:rPr>
            </w:pPr>
            <w:r w:rsidRPr="00750949">
              <w:rPr>
                <w:rFonts w:asciiTheme="minorEastAsia" w:hAnsiTheme="minorEastAsia" w:cs="宋体" w:hint="eastAsia"/>
                <w:bCs/>
                <w:kern w:val="0"/>
                <w:szCs w:val="21"/>
              </w:rPr>
              <w:t>085234</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bCs/>
                <w:kern w:val="0"/>
                <w:szCs w:val="21"/>
              </w:rPr>
            </w:pPr>
            <w:r w:rsidRPr="00750949">
              <w:rPr>
                <w:rFonts w:asciiTheme="minorEastAsia" w:hAnsiTheme="minorEastAsia" w:cs="宋体" w:hint="eastAsia"/>
                <w:bCs/>
                <w:kern w:val="0"/>
                <w:szCs w:val="21"/>
              </w:rPr>
              <w:t>车辆工程</w:t>
            </w:r>
          </w:p>
        </w:tc>
        <w:tc>
          <w:tcPr>
            <w:tcW w:w="3288" w:type="dxa"/>
            <w:tcBorders>
              <w:left w:val="single" w:sz="4" w:space="0" w:color="auto"/>
            </w:tcBorders>
            <w:vAlign w:val="center"/>
          </w:tcPr>
          <w:p w:rsidR="008B1547" w:rsidRDefault="009F5379" w:rsidP="008B1547">
            <w:pPr>
              <w:spacing w:line="276" w:lineRule="auto"/>
              <w:ind w:leftChars="-177" w:left="-372" w:firstLineChars="201" w:firstLine="422"/>
              <w:jc w:val="left"/>
              <w:rPr>
                <w:rFonts w:asciiTheme="minorEastAsia" w:hAnsiTheme="minorEastAsia" w:hint="eastAsia"/>
                <w:szCs w:val="21"/>
              </w:rPr>
            </w:pPr>
            <w:r w:rsidRPr="00750949">
              <w:rPr>
                <w:rFonts w:asciiTheme="minorEastAsia" w:hAnsiTheme="minorEastAsia"/>
                <w:szCs w:val="21"/>
              </w:rPr>
              <w:t>01</w:t>
            </w:r>
            <w:r>
              <w:rPr>
                <w:rFonts w:asciiTheme="minorEastAsia" w:hAnsiTheme="minorEastAsia" w:cs="宋体" w:hint="eastAsia"/>
                <w:kern w:val="0"/>
                <w:szCs w:val="21"/>
              </w:rPr>
              <w:t>（非全日制）</w:t>
            </w:r>
            <w:r w:rsidRPr="00750949">
              <w:rPr>
                <w:rFonts w:asciiTheme="minorEastAsia" w:hAnsiTheme="minorEastAsia" w:hint="eastAsia"/>
                <w:szCs w:val="21"/>
              </w:rPr>
              <w:t>车辆结构强度与</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可靠性</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02</w:t>
            </w:r>
            <w:r>
              <w:rPr>
                <w:rFonts w:asciiTheme="minorEastAsia" w:hAnsiTheme="minorEastAsia" w:cs="宋体" w:hint="eastAsia"/>
                <w:kern w:val="0"/>
                <w:szCs w:val="21"/>
              </w:rPr>
              <w:t>（非全日制）</w:t>
            </w:r>
            <w:r w:rsidRPr="00750949">
              <w:rPr>
                <w:rFonts w:asciiTheme="minorEastAsia" w:hAnsiTheme="minorEastAsia" w:hint="eastAsia"/>
                <w:szCs w:val="21"/>
              </w:rPr>
              <w:t>车辆动力学</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03</w:t>
            </w:r>
            <w:r>
              <w:rPr>
                <w:rFonts w:asciiTheme="minorEastAsia" w:hAnsiTheme="minorEastAsia" w:cs="宋体" w:hint="eastAsia"/>
                <w:kern w:val="0"/>
                <w:szCs w:val="21"/>
              </w:rPr>
              <w:t>（非全日制）</w:t>
            </w:r>
            <w:r w:rsidRPr="00750949">
              <w:rPr>
                <w:rFonts w:asciiTheme="minorEastAsia" w:hAnsiTheme="minorEastAsia" w:hint="eastAsia"/>
                <w:szCs w:val="21"/>
              </w:rPr>
              <w:t>材料及制造工艺</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04</w:t>
            </w:r>
            <w:r>
              <w:rPr>
                <w:rFonts w:asciiTheme="minorEastAsia" w:hAnsiTheme="minorEastAsia" w:cs="宋体" w:hint="eastAsia"/>
                <w:kern w:val="0"/>
                <w:szCs w:val="21"/>
              </w:rPr>
              <w:t>（非全日制）</w:t>
            </w:r>
            <w:r w:rsidRPr="00750949">
              <w:rPr>
                <w:rFonts w:asciiTheme="minorEastAsia" w:hAnsiTheme="minorEastAsia" w:hint="eastAsia"/>
                <w:szCs w:val="21"/>
              </w:rPr>
              <w:t>车辆运用工程</w:t>
            </w:r>
          </w:p>
          <w:p w:rsidR="009F5379" w:rsidRDefault="009F5379" w:rsidP="00D96706">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05</w:t>
            </w:r>
            <w:r>
              <w:rPr>
                <w:rFonts w:asciiTheme="minorEastAsia" w:hAnsiTheme="minorEastAsia" w:cs="宋体" w:hint="eastAsia"/>
                <w:kern w:val="0"/>
                <w:szCs w:val="21"/>
              </w:rPr>
              <w:t>（非全日制）</w:t>
            </w:r>
            <w:r w:rsidRPr="00750949">
              <w:rPr>
                <w:rFonts w:asciiTheme="minorEastAsia" w:hAnsiTheme="minorEastAsia" w:hint="eastAsia"/>
                <w:szCs w:val="21"/>
              </w:rPr>
              <w:t>环境工程</w:t>
            </w:r>
          </w:p>
          <w:p w:rsidR="009F5379" w:rsidRPr="00F57B27"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06</w:t>
            </w:r>
            <w:r>
              <w:rPr>
                <w:rFonts w:asciiTheme="minorEastAsia" w:hAnsiTheme="minorEastAsia" w:cs="宋体" w:hint="eastAsia"/>
                <w:kern w:val="0"/>
                <w:szCs w:val="21"/>
              </w:rPr>
              <w:t>（非全日制）</w:t>
            </w:r>
            <w:r w:rsidRPr="00750949">
              <w:rPr>
                <w:rFonts w:asciiTheme="minorEastAsia" w:hAnsiTheme="minorEastAsia" w:hint="eastAsia"/>
                <w:szCs w:val="21"/>
              </w:rPr>
              <w:t>机电控制工程</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006</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机械与</w:t>
            </w:r>
            <w:r w:rsidRPr="00750949">
              <w:rPr>
                <w:rFonts w:asciiTheme="minorEastAsia" w:hAnsiTheme="minorEastAsia" w:cs="宋体"/>
                <w:kern w:val="0"/>
                <w:szCs w:val="21"/>
              </w:rPr>
              <w:t>电子控制工程学院</w:t>
            </w:r>
          </w:p>
        </w:tc>
        <w:tc>
          <w:tcPr>
            <w:tcW w:w="992" w:type="dxa"/>
            <w:vAlign w:val="center"/>
          </w:tcPr>
          <w:p w:rsidR="009F5379" w:rsidRPr="00750949" w:rsidRDefault="009F5379" w:rsidP="00D96706">
            <w:pPr>
              <w:spacing w:line="276" w:lineRule="auto"/>
              <w:jc w:val="left"/>
              <w:rPr>
                <w:rFonts w:asciiTheme="minorEastAsia" w:hAnsiTheme="minorEastAsia" w:cs="宋体"/>
                <w:bCs/>
                <w:kern w:val="0"/>
                <w:szCs w:val="21"/>
              </w:rPr>
            </w:pPr>
            <w:r w:rsidRPr="00750949">
              <w:rPr>
                <w:rFonts w:asciiTheme="minorEastAsia" w:hAnsiTheme="minorEastAsia" w:cs="宋体" w:hint="eastAsia"/>
                <w:bCs/>
                <w:kern w:val="0"/>
                <w:szCs w:val="21"/>
              </w:rPr>
              <w:t>085236</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bCs/>
                <w:kern w:val="0"/>
                <w:szCs w:val="21"/>
              </w:rPr>
            </w:pPr>
            <w:r w:rsidRPr="00750949">
              <w:rPr>
                <w:rFonts w:asciiTheme="minorEastAsia" w:hAnsiTheme="minorEastAsia" w:cs="宋体" w:hint="eastAsia"/>
                <w:bCs/>
                <w:kern w:val="0"/>
                <w:szCs w:val="21"/>
              </w:rPr>
              <w:t>工业工程</w:t>
            </w:r>
          </w:p>
        </w:tc>
        <w:tc>
          <w:tcPr>
            <w:tcW w:w="3288" w:type="dxa"/>
            <w:tcBorders>
              <w:left w:val="single" w:sz="4" w:space="0" w:color="auto"/>
            </w:tcBorders>
            <w:vAlign w:val="center"/>
          </w:tcPr>
          <w:p w:rsidR="008B1547" w:rsidRDefault="009F5379" w:rsidP="008B1547">
            <w:pPr>
              <w:spacing w:line="276" w:lineRule="auto"/>
              <w:ind w:leftChars="-177" w:left="-372" w:firstLineChars="201" w:firstLine="422"/>
              <w:jc w:val="left"/>
              <w:rPr>
                <w:rFonts w:asciiTheme="minorEastAsia" w:hAnsiTheme="minorEastAsia" w:hint="eastAsia"/>
                <w:szCs w:val="21"/>
              </w:rPr>
            </w:pPr>
            <w:r w:rsidRPr="00750949">
              <w:rPr>
                <w:rFonts w:asciiTheme="minorEastAsia" w:hAnsiTheme="minorEastAsia"/>
                <w:szCs w:val="21"/>
              </w:rPr>
              <w:t>04</w:t>
            </w:r>
            <w:r>
              <w:rPr>
                <w:rFonts w:asciiTheme="minorEastAsia" w:hAnsiTheme="minorEastAsia" w:cs="宋体" w:hint="eastAsia"/>
                <w:kern w:val="0"/>
                <w:szCs w:val="21"/>
              </w:rPr>
              <w:t>（非全日制）</w:t>
            </w:r>
            <w:r w:rsidRPr="00750949">
              <w:rPr>
                <w:rFonts w:asciiTheme="minorEastAsia" w:hAnsiTheme="minorEastAsia" w:hint="eastAsia"/>
                <w:szCs w:val="21"/>
              </w:rPr>
              <w:t>现代生产模式及</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系统集成</w:t>
            </w:r>
          </w:p>
          <w:p w:rsidR="008B1547" w:rsidRDefault="009F5379" w:rsidP="008B1547">
            <w:pPr>
              <w:spacing w:line="276" w:lineRule="auto"/>
              <w:ind w:leftChars="-177" w:left="-372" w:firstLineChars="201" w:firstLine="422"/>
              <w:jc w:val="left"/>
              <w:rPr>
                <w:rFonts w:asciiTheme="minorEastAsia" w:hAnsiTheme="minorEastAsia" w:hint="eastAsia"/>
                <w:szCs w:val="21"/>
              </w:rPr>
            </w:pPr>
            <w:r w:rsidRPr="00750949">
              <w:rPr>
                <w:rFonts w:asciiTheme="minorEastAsia" w:hAnsiTheme="minorEastAsia"/>
                <w:szCs w:val="21"/>
              </w:rPr>
              <w:t>05</w:t>
            </w:r>
            <w:r>
              <w:rPr>
                <w:rFonts w:asciiTheme="minorEastAsia" w:hAnsiTheme="minorEastAsia" w:cs="宋体" w:hint="eastAsia"/>
                <w:kern w:val="0"/>
                <w:szCs w:val="21"/>
              </w:rPr>
              <w:t>（非全日制）</w:t>
            </w:r>
            <w:r w:rsidRPr="00750949">
              <w:rPr>
                <w:rFonts w:asciiTheme="minorEastAsia" w:hAnsiTheme="minorEastAsia" w:hint="eastAsia"/>
                <w:szCs w:val="21"/>
              </w:rPr>
              <w:t>制造与服务系统</w:t>
            </w:r>
          </w:p>
          <w:p w:rsidR="009F537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运行优化技术及应用</w:t>
            </w:r>
          </w:p>
          <w:p w:rsidR="009F5379" w:rsidRPr="00F57B27" w:rsidRDefault="009F5379" w:rsidP="00D96706">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szCs w:val="21"/>
              </w:rPr>
              <w:t>06</w:t>
            </w:r>
            <w:r>
              <w:rPr>
                <w:rFonts w:asciiTheme="minorEastAsia" w:hAnsiTheme="minorEastAsia" w:cs="宋体" w:hint="eastAsia"/>
                <w:kern w:val="0"/>
                <w:szCs w:val="21"/>
              </w:rPr>
              <w:t>（非全日制）</w:t>
            </w:r>
            <w:r w:rsidRPr="00750949">
              <w:rPr>
                <w:rFonts w:asciiTheme="minorEastAsia" w:hAnsiTheme="minorEastAsia" w:hint="eastAsia"/>
                <w:szCs w:val="21"/>
              </w:rPr>
              <w:t>人因工程</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007</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电气</w:t>
            </w:r>
            <w:r w:rsidRPr="00750949">
              <w:rPr>
                <w:rFonts w:asciiTheme="minorEastAsia" w:hAnsiTheme="minorEastAsia" w:cs="宋体"/>
                <w:kern w:val="0"/>
                <w:szCs w:val="21"/>
              </w:rPr>
              <w:t>工程学院</w:t>
            </w:r>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kern w:val="0"/>
                <w:szCs w:val="21"/>
              </w:rPr>
              <w:t>085207</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电气工程</w:t>
            </w:r>
          </w:p>
        </w:tc>
        <w:tc>
          <w:tcPr>
            <w:tcW w:w="3288" w:type="dxa"/>
            <w:tcBorders>
              <w:left w:val="single" w:sz="4" w:space="0" w:color="auto"/>
            </w:tcBorders>
            <w:vAlign w:val="center"/>
          </w:tcPr>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06</w:t>
            </w:r>
            <w:r>
              <w:rPr>
                <w:rFonts w:asciiTheme="minorEastAsia" w:hAnsiTheme="minorEastAsia" w:cs="宋体" w:hint="eastAsia"/>
                <w:kern w:val="0"/>
                <w:szCs w:val="21"/>
              </w:rPr>
              <w:t>（非全日制）</w:t>
            </w:r>
            <w:r w:rsidRPr="00750949">
              <w:rPr>
                <w:rFonts w:asciiTheme="minorEastAsia" w:hAnsiTheme="minorEastAsia" w:hint="eastAsia"/>
                <w:szCs w:val="21"/>
              </w:rPr>
              <w:t xml:space="preserve"> 电机与电器</w:t>
            </w:r>
          </w:p>
          <w:p w:rsidR="008B1547" w:rsidRDefault="009F5379" w:rsidP="008B1547">
            <w:pPr>
              <w:spacing w:line="276" w:lineRule="auto"/>
              <w:ind w:leftChars="-177" w:left="-372" w:firstLineChars="201" w:firstLine="422"/>
              <w:jc w:val="left"/>
              <w:rPr>
                <w:rFonts w:asciiTheme="minorEastAsia" w:hAnsiTheme="minorEastAsia" w:hint="eastAsia"/>
                <w:szCs w:val="21"/>
              </w:rPr>
            </w:pPr>
            <w:r w:rsidRPr="00750949">
              <w:rPr>
                <w:rFonts w:asciiTheme="minorEastAsia" w:hAnsiTheme="minorEastAsia" w:hint="eastAsia"/>
                <w:szCs w:val="21"/>
              </w:rPr>
              <w:t>07</w:t>
            </w:r>
            <w:r>
              <w:rPr>
                <w:rFonts w:asciiTheme="minorEastAsia" w:hAnsiTheme="minorEastAsia" w:cs="宋体" w:hint="eastAsia"/>
                <w:kern w:val="0"/>
                <w:szCs w:val="21"/>
              </w:rPr>
              <w:t>（非全日制）</w:t>
            </w:r>
            <w:r w:rsidRPr="00750949">
              <w:rPr>
                <w:rFonts w:asciiTheme="minorEastAsia" w:hAnsiTheme="minorEastAsia" w:hint="eastAsia"/>
                <w:szCs w:val="21"/>
              </w:rPr>
              <w:t xml:space="preserve"> 电力系统及其自</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动化</w:t>
            </w:r>
          </w:p>
          <w:p w:rsidR="008B1547" w:rsidRDefault="009F5379" w:rsidP="008B1547">
            <w:pPr>
              <w:spacing w:line="276" w:lineRule="auto"/>
              <w:ind w:leftChars="-177" w:left="-372" w:firstLineChars="201" w:firstLine="422"/>
              <w:jc w:val="left"/>
              <w:rPr>
                <w:rFonts w:asciiTheme="minorEastAsia" w:hAnsiTheme="minorEastAsia" w:hint="eastAsia"/>
                <w:szCs w:val="21"/>
              </w:rPr>
            </w:pPr>
            <w:r w:rsidRPr="00750949">
              <w:rPr>
                <w:rFonts w:asciiTheme="minorEastAsia" w:hAnsiTheme="minorEastAsia" w:hint="eastAsia"/>
                <w:szCs w:val="21"/>
              </w:rPr>
              <w:t xml:space="preserve">08 </w:t>
            </w:r>
            <w:r>
              <w:rPr>
                <w:rFonts w:asciiTheme="minorEastAsia" w:hAnsiTheme="minorEastAsia" w:cs="宋体" w:hint="eastAsia"/>
                <w:kern w:val="0"/>
                <w:szCs w:val="21"/>
              </w:rPr>
              <w:t>（非全日制）</w:t>
            </w:r>
            <w:r w:rsidRPr="00750949">
              <w:rPr>
                <w:rFonts w:asciiTheme="minorEastAsia" w:hAnsiTheme="minorEastAsia" w:hint="eastAsia"/>
                <w:szCs w:val="21"/>
              </w:rPr>
              <w:t>电力电子与电力</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传动</w:t>
            </w:r>
          </w:p>
          <w:p w:rsidR="008B1547" w:rsidRDefault="009F5379" w:rsidP="008B1547">
            <w:pPr>
              <w:spacing w:line="276" w:lineRule="auto"/>
              <w:ind w:leftChars="-177" w:left="-372" w:firstLineChars="201" w:firstLine="422"/>
              <w:jc w:val="left"/>
              <w:rPr>
                <w:rFonts w:asciiTheme="minorEastAsia" w:hAnsiTheme="minorEastAsia" w:hint="eastAsia"/>
                <w:szCs w:val="21"/>
              </w:rPr>
            </w:pPr>
            <w:r w:rsidRPr="00750949">
              <w:rPr>
                <w:rFonts w:asciiTheme="minorEastAsia" w:hAnsiTheme="minorEastAsia" w:hint="eastAsia"/>
                <w:szCs w:val="21"/>
              </w:rPr>
              <w:t>0</w:t>
            </w:r>
            <w:r w:rsidRPr="00750949">
              <w:rPr>
                <w:rFonts w:asciiTheme="minorEastAsia" w:hAnsiTheme="minorEastAsia"/>
                <w:szCs w:val="21"/>
              </w:rPr>
              <w:t>9</w:t>
            </w:r>
            <w:r>
              <w:rPr>
                <w:rFonts w:asciiTheme="minorEastAsia" w:hAnsiTheme="minorEastAsia" w:cs="宋体" w:hint="eastAsia"/>
                <w:kern w:val="0"/>
                <w:szCs w:val="21"/>
              </w:rPr>
              <w:t>（非全日制）</w:t>
            </w:r>
            <w:r w:rsidRPr="00750949">
              <w:rPr>
                <w:rFonts w:asciiTheme="minorEastAsia" w:hAnsiTheme="minorEastAsia" w:hint="eastAsia"/>
                <w:szCs w:val="21"/>
              </w:rPr>
              <w:t xml:space="preserve"> 高电压与绝缘技</w:t>
            </w:r>
          </w:p>
          <w:p w:rsidR="009F5379" w:rsidRPr="00750949" w:rsidRDefault="009F5379" w:rsidP="008B1547">
            <w:pPr>
              <w:spacing w:line="276" w:lineRule="auto"/>
              <w:ind w:leftChars="-177" w:left="-372" w:firstLineChars="201" w:firstLine="422"/>
              <w:jc w:val="left"/>
              <w:rPr>
                <w:rFonts w:asciiTheme="minorEastAsia" w:hAnsiTheme="minorEastAsia"/>
                <w:szCs w:val="21"/>
              </w:rPr>
            </w:pPr>
            <w:r w:rsidRPr="00750949">
              <w:rPr>
                <w:rFonts w:asciiTheme="minorEastAsia" w:hAnsiTheme="minorEastAsia" w:hint="eastAsia"/>
                <w:szCs w:val="21"/>
              </w:rPr>
              <w:t>术</w:t>
            </w:r>
          </w:p>
          <w:p w:rsidR="009F5379" w:rsidRPr="008B1547" w:rsidRDefault="009F5379" w:rsidP="00D96706">
            <w:pPr>
              <w:widowControl/>
              <w:spacing w:line="400" w:lineRule="atLeast"/>
              <w:jc w:val="left"/>
              <w:rPr>
                <w:rFonts w:asciiTheme="minorEastAsia" w:hAnsiTheme="minorEastAsia"/>
                <w:szCs w:val="21"/>
              </w:rPr>
            </w:pPr>
            <w:r w:rsidRPr="00750949">
              <w:rPr>
                <w:rFonts w:asciiTheme="minorEastAsia" w:hAnsiTheme="minorEastAsia"/>
                <w:szCs w:val="21"/>
              </w:rPr>
              <w:t>10</w:t>
            </w:r>
            <w:r>
              <w:rPr>
                <w:rFonts w:asciiTheme="minorEastAsia" w:hAnsiTheme="minorEastAsia" w:cs="宋体" w:hint="eastAsia"/>
                <w:kern w:val="0"/>
                <w:szCs w:val="21"/>
              </w:rPr>
              <w:t>（非全日制）</w:t>
            </w:r>
            <w:r w:rsidRPr="00750949">
              <w:rPr>
                <w:rFonts w:asciiTheme="minorEastAsia" w:hAnsiTheme="minorEastAsia" w:hint="eastAsia"/>
                <w:szCs w:val="21"/>
              </w:rPr>
              <w:t xml:space="preserve"> 电工</w:t>
            </w:r>
            <w:r w:rsidR="008B1547">
              <w:rPr>
                <w:rFonts w:asciiTheme="minorEastAsia" w:hAnsiTheme="minorEastAsia" w:hint="eastAsia"/>
                <w:szCs w:val="21"/>
              </w:rPr>
              <w:t>理</w:t>
            </w:r>
            <w:r w:rsidRPr="00750949">
              <w:rPr>
                <w:rFonts w:asciiTheme="minorEastAsia" w:hAnsiTheme="minorEastAsia" w:hint="eastAsia"/>
                <w:szCs w:val="21"/>
              </w:rPr>
              <w:t>论与新技术</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007</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电气</w:t>
            </w:r>
            <w:r w:rsidRPr="00750949">
              <w:rPr>
                <w:rFonts w:asciiTheme="minorEastAsia" w:hAnsiTheme="minorEastAsia" w:cs="宋体"/>
                <w:kern w:val="0"/>
                <w:szCs w:val="21"/>
              </w:rPr>
              <w:t>工程学院</w:t>
            </w:r>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hint="eastAsia"/>
                <w:kern w:val="0"/>
                <w:szCs w:val="21"/>
              </w:rPr>
              <w:t>085239</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项目管理</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Pr>
                <w:rFonts w:asciiTheme="minorEastAsia" w:hAnsiTheme="minorEastAsia" w:cs="宋体" w:hint="eastAsia"/>
                <w:kern w:val="0"/>
                <w:szCs w:val="21"/>
              </w:rPr>
              <w:t>（非全日制）不区分研究方向</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010</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软件</w:t>
            </w:r>
            <w:r w:rsidRPr="00750949">
              <w:rPr>
                <w:rFonts w:asciiTheme="minorEastAsia" w:hAnsiTheme="minorEastAsia" w:cs="宋体"/>
                <w:kern w:val="0"/>
                <w:szCs w:val="21"/>
              </w:rPr>
              <w:t>学院</w:t>
            </w:r>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hint="eastAsia"/>
                <w:bCs/>
                <w:kern w:val="0"/>
                <w:szCs w:val="21"/>
              </w:rPr>
              <w:t>085212</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bCs/>
                <w:kern w:val="0"/>
                <w:szCs w:val="21"/>
              </w:rPr>
              <w:t>软件工程</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hint="eastAsia"/>
                <w:szCs w:val="21"/>
              </w:rPr>
              <w:t xml:space="preserve">04 </w:t>
            </w:r>
            <w:r>
              <w:rPr>
                <w:rFonts w:asciiTheme="minorEastAsia" w:hAnsiTheme="minorEastAsia" w:cs="宋体" w:hint="eastAsia"/>
                <w:kern w:val="0"/>
                <w:szCs w:val="21"/>
              </w:rPr>
              <w:t>（非全日制）</w:t>
            </w:r>
            <w:r w:rsidRPr="00750949">
              <w:rPr>
                <w:rFonts w:asciiTheme="minorEastAsia" w:hAnsiTheme="minorEastAsia" w:hint="eastAsia"/>
                <w:szCs w:val="21"/>
              </w:rPr>
              <w:t>软件工程技术</w:t>
            </w:r>
            <w:r w:rsidRPr="00750949">
              <w:rPr>
                <w:rFonts w:asciiTheme="minorEastAsia" w:hAnsiTheme="minorEastAsia" w:hint="eastAsia"/>
                <w:szCs w:val="21"/>
              </w:rPr>
              <w:br/>
              <w:t xml:space="preserve">05 </w:t>
            </w:r>
            <w:r>
              <w:rPr>
                <w:rFonts w:asciiTheme="minorEastAsia" w:hAnsiTheme="minorEastAsia" w:cs="宋体" w:hint="eastAsia"/>
                <w:kern w:val="0"/>
                <w:szCs w:val="21"/>
              </w:rPr>
              <w:t>（非全日制）</w:t>
            </w:r>
            <w:r w:rsidRPr="00750949">
              <w:rPr>
                <w:rFonts w:asciiTheme="minorEastAsia" w:hAnsiTheme="minorEastAsia" w:hint="eastAsia"/>
                <w:szCs w:val="21"/>
              </w:rPr>
              <w:t>嵌入式应用软件工程</w:t>
            </w:r>
            <w:r w:rsidRPr="00750949">
              <w:rPr>
                <w:rFonts w:asciiTheme="minorEastAsia" w:hAnsiTheme="minorEastAsia" w:hint="eastAsia"/>
                <w:szCs w:val="21"/>
              </w:rPr>
              <w:br/>
            </w:r>
            <w:r w:rsidRPr="00750949">
              <w:rPr>
                <w:rFonts w:asciiTheme="minorEastAsia" w:hAnsiTheme="minorEastAsia" w:hint="eastAsia"/>
                <w:szCs w:val="21"/>
              </w:rPr>
              <w:lastRenderedPageBreak/>
              <w:t xml:space="preserve">06 </w:t>
            </w:r>
            <w:r>
              <w:rPr>
                <w:rFonts w:asciiTheme="minorEastAsia" w:hAnsiTheme="minorEastAsia" w:cs="宋体" w:hint="eastAsia"/>
                <w:kern w:val="0"/>
                <w:szCs w:val="21"/>
              </w:rPr>
              <w:t>（非全日制）</w:t>
            </w:r>
            <w:r w:rsidRPr="00750949">
              <w:rPr>
                <w:rFonts w:asciiTheme="minorEastAsia" w:hAnsiTheme="minorEastAsia" w:hint="eastAsia"/>
                <w:szCs w:val="21"/>
              </w:rPr>
              <w:t>信息管理</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hint="eastAsia"/>
                <w:kern w:val="0"/>
                <w:szCs w:val="21"/>
              </w:rPr>
              <w:lastRenderedPageBreak/>
              <w:t>011</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建筑与</w:t>
            </w:r>
            <w:r w:rsidRPr="00750949">
              <w:rPr>
                <w:rFonts w:asciiTheme="minorEastAsia" w:hAnsiTheme="minorEastAsia" w:cs="宋体"/>
                <w:kern w:val="0"/>
                <w:szCs w:val="21"/>
              </w:rPr>
              <w:t>艺术学院</w:t>
            </w:r>
          </w:p>
        </w:tc>
        <w:tc>
          <w:tcPr>
            <w:tcW w:w="992" w:type="dxa"/>
            <w:vAlign w:val="center"/>
          </w:tcPr>
          <w:p w:rsidR="009F5379" w:rsidRPr="00750949" w:rsidRDefault="009F5379" w:rsidP="00D96706">
            <w:pPr>
              <w:spacing w:line="276" w:lineRule="auto"/>
              <w:jc w:val="left"/>
              <w:rPr>
                <w:rFonts w:asciiTheme="minorEastAsia" w:hAnsiTheme="minorEastAsia" w:cs="宋体"/>
                <w:bCs/>
                <w:kern w:val="0"/>
                <w:szCs w:val="21"/>
              </w:rPr>
            </w:pPr>
            <w:r w:rsidRPr="00750949">
              <w:rPr>
                <w:rFonts w:asciiTheme="minorEastAsia" w:hAnsiTheme="minorEastAsia" w:cs="宋体" w:hint="eastAsia"/>
                <w:bCs/>
                <w:kern w:val="0"/>
                <w:szCs w:val="21"/>
              </w:rPr>
              <w:t>085213</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bCs/>
                <w:kern w:val="0"/>
                <w:szCs w:val="21"/>
              </w:rPr>
            </w:pPr>
            <w:r w:rsidRPr="00750949">
              <w:rPr>
                <w:rFonts w:asciiTheme="minorEastAsia" w:hAnsiTheme="minorEastAsia" w:cs="宋体" w:hint="eastAsia"/>
                <w:bCs/>
                <w:kern w:val="0"/>
                <w:szCs w:val="21"/>
              </w:rPr>
              <w:t>建筑与土木工程（建筑学方向）</w:t>
            </w:r>
          </w:p>
        </w:tc>
        <w:tc>
          <w:tcPr>
            <w:tcW w:w="3288" w:type="dxa"/>
            <w:tcBorders>
              <w:left w:val="single" w:sz="4" w:space="0" w:color="auto"/>
            </w:tcBorders>
            <w:vAlign w:val="center"/>
          </w:tcPr>
          <w:p w:rsidR="009F5379" w:rsidRPr="00750949" w:rsidRDefault="009F5379" w:rsidP="00D96706">
            <w:pPr>
              <w:widowControl/>
              <w:spacing w:line="400" w:lineRule="atLeast"/>
              <w:jc w:val="left"/>
              <w:rPr>
                <w:rFonts w:asciiTheme="minorEastAsia" w:hAnsiTheme="minorEastAsia"/>
                <w:szCs w:val="21"/>
              </w:rPr>
            </w:pPr>
            <w:r w:rsidRPr="00750949">
              <w:rPr>
                <w:rFonts w:asciiTheme="minorEastAsia" w:hAnsiTheme="minorEastAsia" w:hint="eastAsia"/>
                <w:szCs w:val="21"/>
              </w:rPr>
              <w:t xml:space="preserve">01 </w:t>
            </w:r>
            <w:r>
              <w:rPr>
                <w:rFonts w:asciiTheme="minorEastAsia" w:hAnsiTheme="minorEastAsia" w:cs="宋体" w:hint="eastAsia"/>
                <w:kern w:val="0"/>
                <w:szCs w:val="21"/>
              </w:rPr>
              <w:t>（非全日制）</w:t>
            </w:r>
            <w:r w:rsidRPr="00750949">
              <w:rPr>
                <w:rFonts w:asciiTheme="minorEastAsia" w:hAnsiTheme="minorEastAsia" w:hint="eastAsia"/>
                <w:szCs w:val="21"/>
              </w:rPr>
              <w:t>建筑设计及其理论</w:t>
            </w:r>
          </w:p>
          <w:p w:rsidR="009F5379" w:rsidRPr="00750949" w:rsidRDefault="009F5379" w:rsidP="00D96706">
            <w:pPr>
              <w:widowControl/>
              <w:spacing w:line="400" w:lineRule="atLeast"/>
              <w:jc w:val="left"/>
              <w:rPr>
                <w:rFonts w:asciiTheme="minorEastAsia" w:hAnsiTheme="minorEastAsia"/>
                <w:szCs w:val="21"/>
              </w:rPr>
            </w:pPr>
            <w:r w:rsidRPr="00750949">
              <w:rPr>
                <w:rFonts w:asciiTheme="minorEastAsia" w:hAnsiTheme="minorEastAsia" w:hint="eastAsia"/>
                <w:szCs w:val="21"/>
              </w:rPr>
              <w:t xml:space="preserve">02 </w:t>
            </w:r>
            <w:r>
              <w:rPr>
                <w:rFonts w:asciiTheme="minorEastAsia" w:hAnsiTheme="minorEastAsia" w:cs="宋体" w:hint="eastAsia"/>
                <w:kern w:val="0"/>
                <w:szCs w:val="21"/>
              </w:rPr>
              <w:t>（非全日制）</w:t>
            </w:r>
            <w:r w:rsidRPr="00750949">
              <w:rPr>
                <w:rFonts w:asciiTheme="minorEastAsia" w:hAnsiTheme="minorEastAsia" w:hint="eastAsia"/>
                <w:szCs w:val="21"/>
              </w:rPr>
              <w:t>城市规划设计及其理论</w:t>
            </w:r>
          </w:p>
          <w:p w:rsidR="009F5379" w:rsidRPr="00750949" w:rsidRDefault="009F5379" w:rsidP="00D96706">
            <w:pPr>
              <w:widowControl/>
              <w:spacing w:line="400" w:lineRule="atLeast"/>
              <w:jc w:val="left"/>
              <w:rPr>
                <w:rFonts w:asciiTheme="minorEastAsia" w:hAnsiTheme="minorEastAsia"/>
                <w:szCs w:val="21"/>
              </w:rPr>
            </w:pPr>
            <w:r w:rsidRPr="00750949">
              <w:rPr>
                <w:rFonts w:asciiTheme="minorEastAsia" w:hAnsiTheme="minorEastAsia" w:hint="eastAsia"/>
                <w:szCs w:val="21"/>
              </w:rPr>
              <w:t xml:space="preserve">03 </w:t>
            </w:r>
            <w:r>
              <w:rPr>
                <w:rFonts w:asciiTheme="minorEastAsia" w:hAnsiTheme="minorEastAsia" w:cs="宋体" w:hint="eastAsia"/>
                <w:kern w:val="0"/>
                <w:szCs w:val="21"/>
              </w:rPr>
              <w:t>（非全日制）</w:t>
            </w:r>
            <w:r w:rsidRPr="00750949">
              <w:rPr>
                <w:rFonts w:asciiTheme="minorEastAsia" w:hAnsiTheme="minorEastAsia" w:hint="eastAsia"/>
                <w:szCs w:val="21"/>
              </w:rPr>
              <w:t>园林景观设计及其理论</w:t>
            </w:r>
          </w:p>
          <w:p w:rsidR="009F5379" w:rsidRPr="00750949" w:rsidRDefault="009F5379" w:rsidP="00D96706">
            <w:pPr>
              <w:widowControl/>
              <w:spacing w:line="400" w:lineRule="atLeast"/>
              <w:jc w:val="left"/>
              <w:rPr>
                <w:rFonts w:asciiTheme="minorEastAsia" w:hAnsiTheme="minorEastAsia"/>
                <w:szCs w:val="21"/>
              </w:rPr>
            </w:pPr>
            <w:r w:rsidRPr="00750949">
              <w:rPr>
                <w:rFonts w:asciiTheme="minorEastAsia" w:hAnsiTheme="minorEastAsia" w:hint="eastAsia"/>
                <w:szCs w:val="21"/>
              </w:rPr>
              <w:t>04</w:t>
            </w:r>
            <w:r>
              <w:rPr>
                <w:rFonts w:asciiTheme="minorEastAsia" w:hAnsiTheme="minorEastAsia" w:cs="宋体" w:hint="eastAsia"/>
                <w:kern w:val="0"/>
                <w:szCs w:val="21"/>
              </w:rPr>
              <w:t>（非全日制）</w:t>
            </w:r>
            <w:r w:rsidRPr="00750949">
              <w:rPr>
                <w:rFonts w:asciiTheme="minorEastAsia" w:hAnsiTheme="minorEastAsia" w:hint="eastAsia"/>
                <w:szCs w:val="21"/>
              </w:rPr>
              <w:t xml:space="preserve"> 城市与规划管理</w:t>
            </w:r>
          </w:p>
        </w:tc>
      </w:tr>
      <w:tr w:rsidR="009F5379" w:rsidRPr="00BA1D0A" w:rsidTr="008B1547">
        <w:trPr>
          <w:jc w:val="center"/>
        </w:trPr>
        <w:tc>
          <w:tcPr>
            <w:tcW w:w="792" w:type="dxa"/>
            <w:vAlign w:val="center"/>
          </w:tcPr>
          <w:p w:rsidR="009F5379" w:rsidRPr="00750949" w:rsidRDefault="009F5379" w:rsidP="00D96706">
            <w:pPr>
              <w:widowControl/>
              <w:spacing w:line="400" w:lineRule="atLeast"/>
              <w:jc w:val="left"/>
              <w:rPr>
                <w:rFonts w:asciiTheme="minorEastAsia" w:hAnsiTheme="minorEastAsia" w:cs="Times New Roman"/>
                <w:kern w:val="0"/>
                <w:szCs w:val="21"/>
              </w:rPr>
            </w:pPr>
            <w:r w:rsidRPr="00750949">
              <w:rPr>
                <w:rFonts w:asciiTheme="minorEastAsia" w:hAnsiTheme="minorEastAsia" w:cs="Times New Roman"/>
                <w:kern w:val="0"/>
                <w:szCs w:val="21"/>
              </w:rPr>
              <w:t>011</w:t>
            </w:r>
          </w:p>
        </w:tc>
        <w:tc>
          <w:tcPr>
            <w:tcW w:w="1985" w:type="dxa"/>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kern w:val="0"/>
                <w:szCs w:val="21"/>
              </w:rPr>
              <w:t>建筑与</w:t>
            </w:r>
            <w:r w:rsidRPr="00750949">
              <w:rPr>
                <w:rFonts w:asciiTheme="minorEastAsia" w:hAnsiTheme="minorEastAsia" w:cs="宋体"/>
                <w:kern w:val="0"/>
                <w:szCs w:val="21"/>
              </w:rPr>
              <w:t>艺术学院</w:t>
            </w:r>
          </w:p>
        </w:tc>
        <w:tc>
          <w:tcPr>
            <w:tcW w:w="992" w:type="dxa"/>
            <w:vAlign w:val="center"/>
          </w:tcPr>
          <w:p w:rsidR="009F5379" w:rsidRPr="00750949" w:rsidRDefault="009F5379" w:rsidP="00D96706">
            <w:pPr>
              <w:spacing w:line="276" w:lineRule="auto"/>
              <w:jc w:val="left"/>
              <w:rPr>
                <w:rFonts w:asciiTheme="minorEastAsia" w:hAnsiTheme="minorEastAsia" w:cs="宋体"/>
                <w:kern w:val="0"/>
                <w:szCs w:val="21"/>
              </w:rPr>
            </w:pPr>
            <w:r w:rsidRPr="00750949">
              <w:rPr>
                <w:rFonts w:asciiTheme="minorEastAsia" w:hAnsiTheme="minorEastAsia" w:cs="宋体" w:hint="eastAsia"/>
                <w:bCs/>
                <w:kern w:val="0"/>
                <w:szCs w:val="21"/>
              </w:rPr>
              <w:t>085237</w:t>
            </w:r>
          </w:p>
        </w:tc>
        <w:tc>
          <w:tcPr>
            <w:tcW w:w="1703" w:type="dxa"/>
            <w:tcBorders>
              <w:right w:val="single" w:sz="4" w:space="0" w:color="auto"/>
            </w:tcBorders>
            <w:vAlign w:val="center"/>
          </w:tcPr>
          <w:p w:rsidR="009F5379" w:rsidRPr="00750949" w:rsidRDefault="009F5379" w:rsidP="00D96706">
            <w:pPr>
              <w:widowControl/>
              <w:spacing w:line="400" w:lineRule="atLeast"/>
              <w:jc w:val="left"/>
              <w:rPr>
                <w:rFonts w:asciiTheme="minorEastAsia" w:hAnsiTheme="minorEastAsia" w:cs="宋体"/>
                <w:kern w:val="0"/>
                <w:szCs w:val="21"/>
              </w:rPr>
            </w:pPr>
            <w:r w:rsidRPr="00750949">
              <w:rPr>
                <w:rFonts w:asciiTheme="minorEastAsia" w:hAnsiTheme="minorEastAsia" w:cs="宋体" w:hint="eastAsia"/>
                <w:bCs/>
                <w:kern w:val="0"/>
                <w:szCs w:val="21"/>
              </w:rPr>
              <w:t>工业设计工程</w:t>
            </w:r>
          </w:p>
        </w:tc>
        <w:tc>
          <w:tcPr>
            <w:tcW w:w="3288" w:type="dxa"/>
            <w:tcBorders>
              <w:left w:val="single" w:sz="4" w:space="0" w:color="auto"/>
            </w:tcBorders>
            <w:vAlign w:val="center"/>
          </w:tcPr>
          <w:p w:rsidR="009F5379" w:rsidRPr="00500453" w:rsidRDefault="009F5379" w:rsidP="00D96706">
            <w:pPr>
              <w:spacing w:line="276" w:lineRule="auto"/>
              <w:rPr>
                <w:szCs w:val="21"/>
              </w:rPr>
            </w:pPr>
            <w:r>
              <w:rPr>
                <w:rFonts w:hint="eastAsia"/>
                <w:szCs w:val="21"/>
              </w:rPr>
              <w:t>05</w:t>
            </w:r>
            <w:r>
              <w:rPr>
                <w:rFonts w:asciiTheme="minorEastAsia" w:hAnsiTheme="minorEastAsia" w:cs="宋体" w:hint="eastAsia"/>
                <w:kern w:val="0"/>
                <w:szCs w:val="21"/>
              </w:rPr>
              <w:t>（非全日制）</w:t>
            </w:r>
            <w:r w:rsidRPr="00500453">
              <w:rPr>
                <w:rFonts w:hint="eastAsia"/>
                <w:szCs w:val="21"/>
              </w:rPr>
              <w:t>工业设计</w:t>
            </w:r>
            <w:r>
              <w:rPr>
                <w:rFonts w:hint="eastAsia"/>
                <w:szCs w:val="21"/>
              </w:rPr>
              <w:br/>
              <w:t>06</w:t>
            </w:r>
            <w:r>
              <w:rPr>
                <w:rFonts w:asciiTheme="minorEastAsia" w:hAnsiTheme="minorEastAsia" w:cs="宋体" w:hint="eastAsia"/>
                <w:kern w:val="0"/>
                <w:szCs w:val="21"/>
              </w:rPr>
              <w:t>（非全日制）</w:t>
            </w:r>
            <w:r w:rsidRPr="00500453">
              <w:rPr>
                <w:rFonts w:hint="eastAsia"/>
                <w:szCs w:val="21"/>
              </w:rPr>
              <w:t>视觉传达设计</w:t>
            </w:r>
          </w:p>
          <w:p w:rsidR="009F5379" w:rsidRDefault="009F5379" w:rsidP="00D96706">
            <w:pPr>
              <w:spacing w:line="276" w:lineRule="auto"/>
              <w:rPr>
                <w:szCs w:val="21"/>
              </w:rPr>
            </w:pPr>
            <w:r w:rsidRPr="00500453">
              <w:rPr>
                <w:rFonts w:hint="eastAsia"/>
                <w:szCs w:val="21"/>
              </w:rPr>
              <w:t>0</w:t>
            </w:r>
            <w:r>
              <w:rPr>
                <w:szCs w:val="21"/>
              </w:rPr>
              <w:t>7</w:t>
            </w:r>
            <w:r>
              <w:rPr>
                <w:rFonts w:asciiTheme="minorEastAsia" w:hAnsiTheme="minorEastAsia" w:cs="宋体" w:hint="eastAsia"/>
                <w:kern w:val="0"/>
                <w:szCs w:val="21"/>
              </w:rPr>
              <w:t>（非全日制）</w:t>
            </w:r>
            <w:r w:rsidRPr="00500453">
              <w:rPr>
                <w:rFonts w:hint="eastAsia"/>
                <w:szCs w:val="21"/>
              </w:rPr>
              <w:t>环境艺术设计</w:t>
            </w:r>
          </w:p>
          <w:p w:rsidR="009F5379" w:rsidRPr="00AF5541" w:rsidRDefault="009F5379" w:rsidP="00D96706">
            <w:pPr>
              <w:spacing w:line="276" w:lineRule="auto"/>
              <w:rPr>
                <w:szCs w:val="21"/>
              </w:rPr>
            </w:pPr>
            <w:r w:rsidRPr="00500453">
              <w:rPr>
                <w:rFonts w:hint="eastAsia"/>
                <w:szCs w:val="21"/>
              </w:rPr>
              <w:t>0</w:t>
            </w:r>
            <w:r>
              <w:rPr>
                <w:szCs w:val="21"/>
              </w:rPr>
              <w:t>8</w:t>
            </w:r>
            <w:r>
              <w:rPr>
                <w:rFonts w:asciiTheme="minorEastAsia" w:hAnsiTheme="minorEastAsia" w:cs="宋体" w:hint="eastAsia"/>
                <w:kern w:val="0"/>
                <w:szCs w:val="21"/>
              </w:rPr>
              <w:t>（非全日制）</w:t>
            </w:r>
            <w:r w:rsidRPr="00500453">
              <w:rPr>
                <w:rFonts w:hint="eastAsia"/>
                <w:szCs w:val="21"/>
              </w:rPr>
              <w:t>数字媒体艺术</w:t>
            </w:r>
          </w:p>
        </w:tc>
      </w:tr>
    </w:tbl>
    <w:p w:rsidR="009F5379" w:rsidRPr="00BA1D0A" w:rsidRDefault="009F5379" w:rsidP="009F5379">
      <w:pPr>
        <w:widowControl/>
        <w:spacing w:line="400" w:lineRule="atLeast"/>
        <w:ind w:firstLine="422"/>
        <w:jc w:val="left"/>
        <w:rPr>
          <w:rFonts w:ascii="宋体" w:eastAsia="宋体" w:hAnsi="宋体" w:cs="宋体"/>
          <w:kern w:val="0"/>
          <w:szCs w:val="21"/>
        </w:rPr>
      </w:pPr>
    </w:p>
    <w:p w:rsidR="009F5379" w:rsidRPr="00172E25" w:rsidRDefault="009F5379" w:rsidP="008B1547">
      <w:pPr>
        <w:widowControl/>
        <w:spacing w:line="360" w:lineRule="auto"/>
        <w:ind w:firstLine="422"/>
        <w:jc w:val="left"/>
        <w:rPr>
          <w:rFonts w:ascii="宋体" w:eastAsia="宋体" w:hAnsi="宋体" w:cs="宋体"/>
          <w:kern w:val="0"/>
          <w:sz w:val="20"/>
          <w:szCs w:val="20"/>
        </w:rPr>
      </w:pPr>
      <w:r>
        <w:rPr>
          <w:rFonts w:ascii="宋体" w:eastAsia="宋体" w:hAnsi="宋体" w:cs="宋体" w:hint="eastAsia"/>
          <w:b/>
          <w:bCs/>
          <w:kern w:val="0"/>
          <w:sz w:val="24"/>
          <w:szCs w:val="24"/>
        </w:rPr>
        <w:t>三、报名参加单独考试的人员，须符合下列条件：</w:t>
      </w:r>
    </w:p>
    <w:p w:rsidR="009F5379" w:rsidRPr="00172E25" w:rsidRDefault="009F5379" w:rsidP="008B1547">
      <w:pPr>
        <w:widowControl/>
        <w:spacing w:line="360" w:lineRule="auto"/>
        <w:ind w:firstLine="420"/>
        <w:jc w:val="left"/>
        <w:rPr>
          <w:rFonts w:ascii="宋体" w:eastAsia="宋体" w:hAnsi="宋体" w:cs="宋体"/>
          <w:kern w:val="0"/>
          <w:sz w:val="20"/>
          <w:szCs w:val="20"/>
        </w:rPr>
      </w:pPr>
      <w:r>
        <w:rPr>
          <w:rFonts w:ascii="宋体" w:eastAsia="宋体" w:hAnsi="宋体" w:cs="宋体" w:hint="eastAsia"/>
          <w:kern w:val="0"/>
          <w:sz w:val="24"/>
          <w:szCs w:val="24"/>
        </w:rPr>
        <w:t>（一）中华人民共和国公民；</w:t>
      </w:r>
    </w:p>
    <w:p w:rsidR="009F5379" w:rsidRPr="00172E25" w:rsidRDefault="009F5379" w:rsidP="009F5379">
      <w:pPr>
        <w:widowControl/>
        <w:spacing w:line="360" w:lineRule="auto"/>
        <w:ind w:firstLine="420"/>
        <w:jc w:val="left"/>
        <w:rPr>
          <w:rFonts w:ascii="宋体" w:eastAsia="宋体" w:hAnsi="宋体" w:cs="宋体"/>
          <w:kern w:val="0"/>
          <w:sz w:val="20"/>
          <w:szCs w:val="20"/>
        </w:rPr>
      </w:pPr>
      <w:r>
        <w:rPr>
          <w:rFonts w:ascii="宋体" w:eastAsia="宋体" w:hAnsi="宋体" w:cs="宋体" w:hint="eastAsia"/>
          <w:kern w:val="0"/>
          <w:sz w:val="24"/>
          <w:szCs w:val="24"/>
        </w:rPr>
        <w:t>（二）拥护中国共产党的领导，品德良好，遵纪守法；</w:t>
      </w:r>
    </w:p>
    <w:p w:rsidR="009F5379" w:rsidRPr="00172E25" w:rsidRDefault="009F5379" w:rsidP="009F5379">
      <w:pPr>
        <w:widowControl/>
        <w:spacing w:line="360" w:lineRule="auto"/>
        <w:ind w:firstLine="420"/>
        <w:jc w:val="left"/>
        <w:rPr>
          <w:rFonts w:ascii="宋体" w:eastAsia="宋体" w:hAnsi="宋体" w:cs="宋体"/>
          <w:kern w:val="0"/>
          <w:sz w:val="20"/>
          <w:szCs w:val="20"/>
        </w:rPr>
      </w:pPr>
      <w:r w:rsidRPr="00172E25">
        <w:rPr>
          <w:rFonts w:ascii="宋体" w:eastAsia="宋体" w:hAnsi="宋体" w:cs="宋体" w:hint="eastAsia"/>
          <w:kern w:val="0"/>
          <w:sz w:val="24"/>
          <w:szCs w:val="24"/>
        </w:rPr>
        <w:t>（三）身体健康状况符合国家和</w:t>
      </w:r>
      <w:r>
        <w:rPr>
          <w:rFonts w:ascii="宋体" w:eastAsia="宋体" w:hAnsi="宋体" w:cs="宋体" w:hint="eastAsia"/>
          <w:kern w:val="0"/>
          <w:sz w:val="24"/>
          <w:szCs w:val="24"/>
        </w:rPr>
        <w:t>我校规定的体检要求；</w:t>
      </w:r>
    </w:p>
    <w:p w:rsidR="009F5379" w:rsidRDefault="009F5379" w:rsidP="009F5379">
      <w:pPr>
        <w:widowControl/>
        <w:spacing w:line="360" w:lineRule="auto"/>
        <w:ind w:firstLine="420"/>
        <w:jc w:val="left"/>
        <w:rPr>
          <w:rFonts w:ascii="宋体" w:eastAsia="宋体" w:hAnsi="宋体" w:cs="宋体"/>
          <w:kern w:val="0"/>
          <w:sz w:val="24"/>
          <w:szCs w:val="24"/>
        </w:rPr>
      </w:pPr>
      <w:r w:rsidRPr="00172E25">
        <w:rPr>
          <w:rFonts w:ascii="宋体" w:eastAsia="宋体" w:hAnsi="宋体" w:cs="宋体" w:hint="eastAsia"/>
          <w:kern w:val="0"/>
          <w:sz w:val="24"/>
          <w:szCs w:val="24"/>
        </w:rPr>
        <w:t>（四）</w:t>
      </w:r>
      <w:r w:rsidRPr="007C27E3">
        <w:rPr>
          <w:rFonts w:ascii="宋体" w:eastAsia="宋体" w:hAnsi="宋体" w:cs="宋体" w:hint="eastAsia"/>
          <w:kern w:val="0"/>
          <w:sz w:val="24"/>
          <w:szCs w:val="24"/>
        </w:rPr>
        <w:t>取得国家承认的大学本科学历后连续工作4年以上（201</w:t>
      </w:r>
      <w:r w:rsidRPr="007C27E3">
        <w:rPr>
          <w:rFonts w:ascii="宋体" w:eastAsia="宋体" w:hAnsi="宋体" w:cs="宋体"/>
          <w:kern w:val="0"/>
          <w:sz w:val="24"/>
          <w:szCs w:val="24"/>
        </w:rPr>
        <w:t>3</w:t>
      </w:r>
      <w:r w:rsidRPr="007C27E3">
        <w:rPr>
          <w:rFonts w:ascii="宋体" w:eastAsia="宋体" w:hAnsi="宋体" w:cs="宋体" w:hint="eastAsia"/>
          <w:kern w:val="0"/>
          <w:sz w:val="24"/>
          <w:szCs w:val="24"/>
        </w:rPr>
        <w:t>年8月31日之前取得本科毕业证书），业务优秀，已经发表过研究论文（技术报告）或者已经成为业务骨干，经考生所在单位同意和两名具有高级专业技术职称的专家推荐（须考生所在单位专家），定向就业本单位的在职人员；或获硕士学位或博士学位后工作2年以上（201</w:t>
      </w:r>
      <w:r w:rsidRPr="007C27E3">
        <w:rPr>
          <w:rFonts w:ascii="宋体" w:eastAsia="宋体" w:hAnsi="宋体" w:cs="宋体"/>
          <w:kern w:val="0"/>
          <w:sz w:val="24"/>
          <w:szCs w:val="24"/>
        </w:rPr>
        <w:t>5</w:t>
      </w:r>
      <w:r w:rsidRPr="007C27E3">
        <w:rPr>
          <w:rFonts w:ascii="宋体" w:eastAsia="宋体" w:hAnsi="宋体" w:cs="宋体" w:hint="eastAsia"/>
          <w:kern w:val="0"/>
          <w:sz w:val="24"/>
          <w:szCs w:val="24"/>
        </w:rPr>
        <w:t>年8月31日之前取得硕士或博士学位证书），业务优秀，经考生所在单位同意和两名具有高级专业技术职称的专家推荐（须考生所在单位专家），定向就业本单位的在职人员。</w:t>
      </w:r>
    </w:p>
    <w:p w:rsidR="009F5379" w:rsidRDefault="009F5379" w:rsidP="009F5379">
      <w:pPr>
        <w:widowControl/>
        <w:spacing w:line="400" w:lineRule="atLeast"/>
        <w:ind w:firstLine="420"/>
        <w:jc w:val="left"/>
        <w:rPr>
          <w:rFonts w:ascii="宋体" w:eastAsia="宋体" w:hAnsi="宋体" w:cs="宋体"/>
          <w:kern w:val="0"/>
          <w:sz w:val="24"/>
          <w:szCs w:val="24"/>
        </w:rPr>
      </w:pPr>
    </w:p>
    <w:p w:rsidR="009F5379" w:rsidRPr="00172E25" w:rsidRDefault="009F5379" w:rsidP="008B1547">
      <w:pPr>
        <w:widowControl/>
        <w:spacing w:line="360" w:lineRule="auto"/>
        <w:ind w:firstLine="422"/>
        <w:jc w:val="left"/>
        <w:rPr>
          <w:rFonts w:ascii="宋体" w:eastAsia="宋体" w:hAnsi="宋体" w:cs="宋体"/>
          <w:kern w:val="0"/>
          <w:sz w:val="20"/>
          <w:szCs w:val="20"/>
        </w:rPr>
      </w:pPr>
      <w:r>
        <w:rPr>
          <w:rFonts w:ascii="宋体" w:eastAsia="宋体" w:hAnsi="宋体" w:cs="宋体" w:hint="eastAsia"/>
          <w:b/>
          <w:bCs/>
          <w:kern w:val="0"/>
          <w:sz w:val="24"/>
          <w:szCs w:val="24"/>
        </w:rPr>
        <w:t>四</w:t>
      </w:r>
      <w:r w:rsidRPr="00172E25">
        <w:rPr>
          <w:rFonts w:ascii="宋体" w:eastAsia="宋体" w:hAnsi="宋体" w:cs="宋体" w:hint="eastAsia"/>
          <w:b/>
          <w:bCs/>
          <w:kern w:val="0"/>
          <w:sz w:val="24"/>
          <w:szCs w:val="24"/>
        </w:rPr>
        <w:t>、报名</w:t>
      </w:r>
      <w:r>
        <w:rPr>
          <w:rFonts w:ascii="宋体" w:eastAsia="宋体" w:hAnsi="宋体" w:cs="宋体" w:hint="eastAsia"/>
          <w:b/>
          <w:bCs/>
          <w:kern w:val="0"/>
          <w:sz w:val="24"/>
          <w:szCs w:val="24"/>
        </w:rPr>
        <w:t>程序</w:t>
      </w:r>
    </w:p>
    <w:p w:rsidR="009F5379" w:rsidRPr="004A185D" w:rsidRDefault="009F5379" w:rsidP="008B1547">
      <w:pPr>
        <w:widowControl/>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（一）网上报名：</w:t>
      </w:r>
      <w:r w:rsidRPr="00A83D48">
        <w:rPr>
          <w:rFonts w:ascii="宋体" w:eastAsia="宋体" w:hAnsi="宋体" w:cs="宋体" w:hint="eastAsia"/>
          <w:kern w:val="0"/>
          <w:sz w:val="24"/>
          <w:szCs w:val="24"/>
        </w:rPr>
        <w:t>201</w:t>
      </w:r>
      <w:r w:rsidRPr="00A83D48">
        <w:rPr>
          <w:rFonts w:ascii="宋体" w:eastAsia="宋体" w:hAnsi="宋体" w:cs="宋体"/>
          <w:kern w:val="0"/>
          <w:sz w:val="24"/>
          <w:szCs w:val="24"/>
        </w:rPr>
        <w:t>6</w:t>
      </w:r>
      <w:r w:rsidRPr="00A83D48">
        <w:rPr>
          <w:rFonts w:ascii="宋体" w:eastAsia="宋体" w:hAnsi="宋体" w:cs="宋体" w:hint="eastAsia"/>
          <w:kern w:val="0"/>
          <w:sz w:val="24"/>
          <w:szCs w:val="24"/>
        </w:rPr>
        <w:t>年10月10日—10月31日，</w:t>
      </w:r>
      <w:r w:rsidRPr="00A83D48">
        <w:rPr>
          <w:rFonts w:ascii="宋体" w:eastAsia="宋体" w:hAnsi="宋体" w:cs="宋体"/>
          <w:kern w:val="0"/>
          <w:sz w:val="24"/>
          <w:szCs w:val="24"/>
        </w:rPr>
        <w:t>每天</w:t>
      </w:r>
      <w:r w:rsidRPr="00A83D48">
        <w:rPr>
          <w:rFonts w:ascii="宋体" w:eastAsia="宋体" w:hAnsi="宋体" w:cs="宋体" w:hint="eastAsia"/>
          <w:kern w:val="0"/>
          <w:sz w:val="24"/>
          <w:szCs w:val="24"/>
        </w:rPr>
        <w:t>9:00-22:00，</w:t>
      </w:r>
      <w:r>
        <w:rPr>
          <w:rFonts w:ascii="宋体" w:eastAsia="宋体" w:hAnsi="宋体" w:cs="宋体" w:hint="eastAsia"/>
          <w:kern w:val="0"/>
          <w:sz w:val="24"/>
          <w:szCs w:val="24"/>
        </w:rPr>
        <w:t>考生登录“</w:t>
      </w:r>
      <w:r w:rsidRPr="00A83D48">
        <w:rPr>
          <w:rFonts w:ascii="宋体" w:eastAsia="宋体" w:hAnsi="宋体" w:cs="宋体" w:hint="eastAsia"/>
          <w:kern w:val="0"/>
          <w:sz w:val="24"/>
          <w:szCs w:val="24"/>
        </w:rPr>
        <w:t>中国研究生招生信息网</w:t>
      </w:r>
      <w:r>
        <w:rPr>
          <w:rFonts w:ascii="宋体" w:eastAsia="宋体" w:hAnsi="宋体" w:cs="宋体" w:hint="eastAsia"/>
          <w:kern w:val="0"/>
          <w:sz w:val="24"/>
          <w:szCs w:val="24"/>
        </w:rPr>
        <w:t>”</w:t>
      </w:r>
      <w:r w:rsidRPr="00A83D48">
        <w:rPr>
          <w:rFonts w:ascii="宋体" w:eastAsia="宋体" w:hAnsi="宋体" w:cs="宋体" w:hint="eastAsia"/>
          <w:kern w:val="0"/>
          <w:sz w:val="24"/>
          <w:szCs w:val="24"/>
        </w:rPr>
        <w:t>（http://yz.chsi.com.cn）进行网上报名，</w:t>
      </w:r>
      <w:r w:rsidRPr="00480893">
        <w:rPr>
          <w:rFonts w:ascii="宋体" w:eastAsia="宋体" w:hAnsi="宋体" w:cs="宋体" w:hint="eastAsia"/>
          <w:kern w:val="0"/>
          <w:sz w:val="24"/>
          <w:szCs w:val="24"/>
        </w:rPr>
        <w:t>网报前须登陆研究生院招生专题网站（http://gs.bjtu.edu.cn/cms/zszt/）查看《2017年北京交通大学硕士研究生报考点网报公告》和《报考北京交通大学2017年硕士研究生网报公告》。</w:t>
      </w:r>
      <w:r w:rsidRPr="00154534">
        <w:rPr>
          <w:rFonts w:ascii="宋体" w:eastAsia="宋体" w:hAnsi="宋体" w:cs="宋体" w:hint="eastAsia"/>
          <w:b/>
          <w:kern w:val="0"/>
          <w:sz w:val="24"/>
          <w:szCs w:val="24"/>
        </w:rPr>
        <w:t>考生填报、提供虚假信息及证明的，一经查实，将取消考试、录取资格。</w:t>
      </w:r>
    </w:p>
    <w:p w:rsidR="009F5379" w:rsidRPr="00A83D48" w:rsidRDefault="009F5379" w:rsidP="009F5379">
      <w:pPr>
        <w:widowControl/>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lastRenderedPageBreak/>
        <w:t>（二）现场确认：</w:t>
      </w:r>
      <w:r w:rsidRPr="00A83D48">
        <w:rPr>
          <w:rFonts w:ascii="宋体" w:eastAsia="宋体" w:hAnsi="宋体" w:cs="宋体" w:hint="eastAsia"/>
          <w:kern w:val="0"/>
          <w:sz w:val="24"/>
          <w:szCs w:val="24"/>
        </w:rPr>
        <w:t>201</w:t>
      </w:r>
      <w:r w:rsidRPr="00A83D48">
        <w:rPr>
          <w:rFonts w:ascii="宋体" w:eastAsia="宋体" w:hAnsi="宋体" w:cs="宋体"/>
          <w:kern w:val="0"/>
          <w:sz w:val="24"/>
          <w:szCs w:val="24"/>
        </w:rPr>
        <w:t>6</w:t>
      </w:r>
      <w:r w:rsidRPr="00A83D48">
        <w:rPr>
          <w:rFonts w:ascii="宋体" w:eastAsia="宋体" w:hAnsi="宋体" w:cs="宋体" w:hint="eastAsia"/>
          <w:kern w:val="0"/>
          <w:sz w:val="24"/>
          <w:szCs w:val="24"/>
        </w:rPr>
        <w:t>年11月</w:t>
      </w:r>
      <w:r>
        <w:rPr>
          <w:rFonts w:ascii="宋体" w:eastAsia="宋体" w:hAnsi="宋体" w:cs="宋体" w:hint="eastAsia"/>
          <w:kern w:val="0"/>
          <w:sz w:val="24"/>
          <w:szCs w:val="24"/>
        </w:rPr>
        <w:t>10日</w:t>
      </w:r>
      <w:r w:rsidRPr="00A83D48">
        <w:rPr>
          <w:rFonts w:ascii="宋体" w:eastAsia="宋体" w:hAnsi="宋体" w:cs="宋体" w:hint="eastAsia"/>
          <w:kern w:val="0"/>
          <w:sz w:val="24"/>
          <w:szCs w:val="24"/>
        </w:rPr>
        <w:t>—</w:t>
      </w:r>
      <w:r>
        <w:rPr>
          <w:rFonts w:ascii="宋体" w:eastAsia="宋体" w:hAnsi="宋体" w:cs="宋体" w:hint="eastAsia"/>
          <w:kern w:val="0"/>
          <w:sz w:val="24"/>
          <w:szCs w:val="24"/>
        </w:rPr>
        <w:t>11月12日，地点：</w:t>
      </w:r>
      <w:r w:rsidRPr="00A83D48">
        <w:rPr>
          <w:rFonts w:ascii="宋体" w:eastAsia="宋体" w:hAnsi="宋体" w:cs="宋体" w:hint="eastAsia"/>
          <w:kern w:val="0"/>
          <w:sz w:val="24"/>
          <w:szCs w:val="24"/>
        </w:rPr>
        <w:t>北京交通大学</w:t>
      </w:r>
      <w:r>
        <w:rPr>
          <w:rFonts w:ascii="宋体" w:eastAsia="宋体" w:hAnsi="宋体" w:cs="宋体" w:hint="eastAsia"/>
          <w:kern w:val="0"/>
          <w:sz w:val="24"/>
          <w:szCs w:val="24"/>
        </w:rPr>
        <w:t>主校区</w:t>
      </w:r>
      <w:r w:rsidRPr="00A83D48">
        <w:rPr>
          <w:rFonts w:ascii="宋体" w:eastAsia="宋体" w:hAnsi="宋体" w:cs="宋体" w:hint="eastAsia"/>
          <w:kern w:val="0"/>
          <w:sz w:val="24"/>
          <w:szCs w:val="24"/>
        </w:rPr>
        <w:t>机械工程楼一层多功能厅（具体时间关注北京交通大学研究生院招生专题http://gs.bjtu.edu.cn/cms/zszt/的相关通知）。</w:t>
      </w:r>
    </w:p>
    <w:p w:rsidR="009F5379" w:rsidRDefault="009F5379" w:rsidP="009F5379">
      <w:pPr>
        <w:widowControl/>
        <w:spacing w:line="360" w:lineRule="auto"/>
        <w:ind w:firstLine="420"/>
        <w:jc w:val="left"/>
        <w:rPr>
          <w:rFonts w:ascii="宋体" w:eastAsia="宋体" w:hAnsi="宋体" w:cs="宋体"/>
          <w:kern w:val="0"/>
          <w:sz w:val="24"/>
          <w:szCs w:val="24"/>
        </w:rPr>
      </w:pPr>
      <w:r w:rsidRPr="00A83D48">
        <w:rPr>
          <w:rFonts w:ascii="宋体" w:eastAsia="宋体" w:hAnsi="宋体" w:cs="宋体" w:hint="eastAsia"/>
          <w:kern w:val="0"/>
          <w:sz w:val="24"/>
          <w:szCs w:val="24"/>
        </w:rPr>
        <w:t>现场确认须提交材料：毕业证书（原件及复印件）、学位证书（原件及复印件）、有效居民身份证（原件及复印件）、两位专家的推荐书（</w:t>
      </w:r>
      <w:r>
        <w:rPr>
          <w:rFonts w:ascii="宋体" w:eastAsia="宋体" w:hAnsi="宋体" w:cs="宋体" w:hint="eastAsia"/>
          <w:kern w:val="0"/>
          <w:sz w:val="24"/>
          <w:szCs w:val="24"/>
        </w:rPr>
        <w:t>见附件</w:t>
      </w:r>
      <w:r w:rsidRPr="00A83D48">
        <w:rPr>
          <w:rFonts w:ascii="宋体" w:eastAsia="宋体" w:hAnsi="宋体" w:cs="宋体" w:hint="eastAsia"/>
          <w:kern w:val="0"/>
          <w:sz w:val="24"/>
          <w:szCs w:val="24"/>
        </w:rPr>
        <w:t>）、单位人事部门的介绍信（介绍信须注明考生为单位业务骨干并同意报考我校单独考试硕士研究生）、已发表的论文或技术报告，未通过网上学历校验的考生</w:t>
      </w:r>
      <w:r>
        <w:rPr>
          <w:rFonts w:ascii="宋体" w:eastAsia="宋体" w:hAnsi="宋体" w:cs="宋体" w:hint="eastAsia"/>
          <w:kern w:val="0"/>
          <w:sz w:val="24"/>
          <w:szCs w:val="24"/>
        </w:rPr>
        <w:t>在现场确认时</w:t>
      </w:r>
      <w:r w:rsidRPr="00A83D48">
        <w:rPr>
          <w:rFonts w:ascii="宋体" w:eastAsia="宋体" w:hAnsi="宋体" w:cs="宋体" w:hint="eastAsia"/>
          <w:kern w:val="0"/>
          <w:sz w:val="24"/>
          <w:szCs w:val="24"/>
        </w:rPr>
        <w:t>还须提供学历认证报告。</w:t>
      </w:r>
    </w:p>
    <w:p w:rsidR="009F5379" w:rsidRPr="006D44F2" w:rsidRDefault="009F5379" w:rsidP="009F5379">
      <w:pPr>
        <w:widowControl/>
        <w:spacing w:line="360" w:lineRule="auto"/>
        <w:ind w:firstLine="422"/>
        <w:jc w:val="left"/>
        <w:rPr>
          <w:rFonts w:ascii="宋体" w:eastAsia="宋体" w:hAnsi="宋体" w:cs="宋体"/>
          <w:kern w:val="0"/>
          <w:sz w:val="20"/>
          <w:szCs w:val="20"/>
        </w:rPr>
      </w:pPr>
      <w:r w:rsidRPr="006D44F2">
        <w:rPr>
          <w:rFonts w:ascii="宋体" w:eastAsia="宋体" w:hAnsi="宋体" w:cs="宋体" w:hint="eastAsia"/>
          <w:bCs/>
          <w:kern w:val="0"/>
          <w:sz w:val="24"/>
          <w:szCs w:val="24"/>
        </w:rPr>
        <w:t>（</w:t>
      </w:r>
      <w:r w:rsidRPr="006D44F2">
        <w:rPr>
          <w:rFonts w:ascii="宋体" w:eastAsia="宋体" w:hAnsi="宋体" w:cs="宋体" w:hint="eastAsia"/>
          <w:kern w:val="0"/>
          <w:sz w:val="24"/>
          <w:szCs w:val="24"/>
        </w:rPr>
        <w:t>三）初试</w:t>
      </w:r>
      <w:r>
        <w:rPr>
          <w:rFonts w:ascii="宋体" w:eastAsia="宋体" w:hAnsi="宋体" w:cs="宋体" w:hint="eastAsia"/>
          <w:kern w:val="0"/>
          <w:sz w:val="24"/>
          <w:szCs w:val="24"/>
        </w:rPr>
        <w:t>时间</w:t>
      </w:r>
      <w:r w:rsidRPr="00A83D48">
        <w:rPr>
          <w:rFonts w:ascii="宋体" w:eastAsia="宋体" w:hAnsi="宋体" w:cs="宋体" w:hint="eastAsia"/>
          <w:kern w:val="0"/>
          <w:sz w:val="24"/>
          <w:szCs w:val="24"/>
        </w:rPr>
        <w:t>：201</w:t>
      </w:r>
      <w:r w:rsidRPr="00A83D48">
        <w:rPr>
          <w:rFonts w:ascii="宋体" w:eastAsia="宋体" w:hAnsi="宋体" w:cs="宋体"/>
          <w:kern w:val="0"/>
          <w:sz w:val="24"/>
          <w:szCs w:val="24"/>
        </w:rPr>
        <w:t>6</w:t>
      </w:r>
      <w:r w:rsidRPr="00A83D48">
        <w:rPr>
          <w:rFonts w:ascii="宋体" w:eastAsia="宋体" w:hAnsi="宋体" w:cs="宋体" w:hint="eastAsia"/>
          <w:kern w:val="0"/>
          <w:sz w:val="24"/>
          <w:szCs w:val="24"/>
        </w:rPr>
        <w:t>年12月2</w:t>
      </w:r>
      <w:r w:rsidRPr="00A83D48">
        <w:rPr>
          <w:rFonts w:ascii="宋体" w:eastAsia="宋体" w:hAnsi="宋体" w:cs="宋体"/>
          <w:kern w:val="0"/>
          <w:sz w:val="24"/>
          <w:szCs w:val="24"/>
        </w:rPr>
        <w:t>4</w:t>
      </w:r>
      <w:r w:rsidRPr="00A83D48">
        <w:rPr>
          <w:rFonts w:ascii="宋体" w:eastAsia="宋体" w:hAnsi="宋体" w:cs="宋体" w:hint="eastAsia"/>
          <w:kern w:val="0"/>
          <w:sz w:val="24"/>
          <w:szCs w:val="24"/>
        </w:rPr>
        <w:t>日—2</w:t>
      </w:r>
      <w:r w:rsidRPr="00A83D48">
        <w:rPr>
          <w:rFonts w:ascii="宋体" w:eastAsia="宋体" w:hAnsi="宋体" w:cs="宋体"/>
          <w:kern w:val="0"/>
          <w:sz w:val="24"/>
          <w:szCs w:val="24"/>
        </w:rPr>
        <w:t>5</w:t>
      </w:r>
      <w:r w:rsidRPr="00A83D48">
        <w:rPr>
          <w:rFonts w:ascii="宋体" w:eastAsia="宋体" w:hAnsi="宋体" w:cs="宋体" w:hint="eastAsia"/>
          <w:kern w:val="0"/>
          <w:sz w:val="24"/>
          <w:szCs w:val="24"/>
        </w:rPr>
        <w:t>日，考生凭《准考证》及有效居民身份证到指定考场参加初试。</w:t>
      </w:r>
    </w:p>
    <w:p w:rsidR="009F5379" w:rsidRDefault="009F5379" w:rsidP="009F5379">
      <w:pPr>
        <w:widowControl/>
        <w:spacing w:line="360" w:lineRule="auto"/>
        <w:ind w:firstLine="420"/>
        <w:jc w:val="left"/>
        <w:rPr>
          <w:rFonts w:ascii="宋体" w:eastAsia="宋体" w:hAnsi="宋体" w:cs="宋体"/>
          <w:kern w:val="0"/>
          <w:sz w:val="24"/>
          <w:szCs w:val="24"/>
        </w:rPr>
      </w:pPr>
      <w:r>
        <w:rPr>
          <w:rFonts w:ascii="宋体" w:eastAsia="宋体" w:hAnsi="宋体" w:cs="宋体" w:hint="eastAsia"/>
          <w:kern w:val="0"/>
          <w:sz w:val="24"/>
          <w:szCs w:val="24"/>
        </w:rPr>
        <w:t>（四）</w:t>
      </w:r>
      <w:r w:rsidRPr="00A83D48">
        <w:rPr>
          <w:rFonts w:ascii="宋体" w:eastAsia="宋体" w:hAnsi="宋体" w:cs="宋体" w:hint="eastAsia"/>
          <w:kern w:val="0"/>
          <w:sz w:val="24"/>
          <w:szCs w:val="24"/>
        </w:rPr>
        <w:t>复试及体检：</w:t>
      </w:r>
      <w:r>
        <w:rPr>
          <w:rFonts w:ascii="宋体" w:eastAsia="宋体" w:hAnsi="宋体" w:cs="宋体" w:hint="eastAsia"/>
          <w:kern w:val="0"/>
          <w:sz w:val="24"/>
          <w:szCs w:val="24"/>
        </w:rPr>
        <w:t>2017年</w:t>
      </w:r>
      <w:r w:rsidRPr="00A83D48">
        <w:rPr>
          <w:rFonts w:ascii="宋体" w:eastAsia="宋体" w:hAnsi="宋体" w:cs="宋体" w:hint="eastAsia"/>
          <w:kern w:val="0"/>
          <w:sz w:val="24"/>
          <w:szCs w:val="24"/>
        </w:rPr>
        <w:t>3月中旬至4月初登陆我校研究生院专题网站及各学院网站查询复试相关信息，体检在复试阶段进行。</w:t>
      </w:r>
    </w:p>
    <w:p w:rsidR="009F5379" w:rsidRPr="00A83D48" w:rsidRDefault="009F5379" w:rsidP="009F5379">
      <w:pPr>
        <w:widowControl/>
        <w:spacing w:line="400" w:lineRule="atLeast"/>
        <w:ind w:firstLine="420"/>
        <w:jc w:val="left"/>
        <w:rPr>
          <w:rFonts w:ascii="宋体" w:eastAsia="宋体" w:hAnsi="宋体" w:cs="宋体"/>
          <w:kern w:val="0"/>
          <w:sz w:val="24"/>
          <w:szCs w:val="24"/>
        </w:rPr>
      </w:pPr>
    </w:p>
    <w:p w:rsidR="009F5379" w:rsidRPr="00840A97" w:rsidRDefault="009F5379" w:rsidP="00830469">
      <w:pPr>
        <w:widowControl/>
        <w:spacing w:line="360" w:lineRule="auto"/>
        <w:ind w:firstLineChars="200" w:firstLine="482"/>
        <w:jc w:val="left"/>
        <w:rPr>
          <w:rFonts w:ascii="宋体" w:eastAsia="宋体" w:hAnsi="宋体" w:cs="宋体"/>
          <w:b/>
          <w:kern w:val="0"/>
          <w:sz w:val="24"/>
          <w:szCs w:val="24"/>
        </w:rPr>
      </w:pPr>
      <w:r>
        <w:rPr>
          <w:rFonts w:ascii="宋体" w:eastAsia="宋体" w:hAnsi="宋体" w:cs="宋体" w:hint="eastAsia"/>
          <w:b/>
          <w:kern w:val="0"/>
          <w:sz w:val="24"/>
          <w:szCs w:val="24"/>
        </w:rPr>
        <w:t>五</w:t>
      </w:r>
      <w:r w:rsidRPr="00840A97">
        <w:rPr>
          <w:rFonts w:ascii="宋体" w:eastAsia="宋体" w:hAnsi="宋体" w:cs="宋体" w:hint="eastAsia"/>
          <w:b/>
          <w:kern w:val="0"/>
          <w:sz w:val="24"/>
          <w:szCs w:val="24"/>
        </w:rPr>
        <w:t>、其他注意事项</w:t>
      </w:r>
    </w:p>
    <w:p w:rsidR="009F5379" w:rsidRDefault="009F5379" w:rsidP="00830469">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（一）单独考试考生网报时</w:t>
      </w:r>
      <w:r w:rsidRPr="00AF5541">
        <w:rPr>
          <w:rFonts w:ascii="宋体" w:eastAsia="宋体" w:hAnsi="宋体" w:cs="宋体" w:hint="eastAsia"/>
          <w:b/>
          <w:kern w:val="0"/>
          <w:sz w:val="24"/>
          <w:szCs w:val="24"/>
        </w:rPr>
        <w:t>务必选择非全日制的研究方向</w:t>
      </w:r>
      <w:r>
        <w:rPr>
          <w:rFonts w:ascii="宋体" w:eastAsia="宋体" w:hAnsi="宋体" w:cs="宋体" w:hint="eastAsia"/>
          <w:b/>
          <w:kern w:val="0"/>
          <w:sz w:val="24"/>
          <w:szCs w:val="24"/>
        </w:rPr>
        <w:t>。</w:t>
      </w:r>
    </w:p>
    <w:p w:rsidR="009F5379" w:rsidRDefault="009F5379" w:rsidP="00830469">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（二）单独考试考生的报考类别只能选择“定向”。</w:t>
      </w:r>
      <w:r>
        <w:rPr>
          <w:rFonts w:ascii="宋体" w:eastAsia="宋体" w:hAnsi="宋体" w:cs="宋体"/>
          <w:kern w:val="0"/>
          <w:sz w:val="24"/>
          <w:szCs w:val="24"/>
        </w:rPr>
        <w:br/>
      </w:r>
      <w:r>
        <w:rPr>
          <w:rFonts w:ascii="宋体" w:eastAsia="宋体" w:hAnsi="宋体" w:cs="宋体" w:hint="eastAsia"/>
          <w:kern w:val="0"/>
          <w:sz w:val="24"/>
          <w:szCs w:val="24"/>
        </w:rPr>
        <w:t xml:space="preserve">    （三）单独考试的报考点只能选择“北京交通大学”。</w:t>
      </w:r>
    </w:p>
    <w:p w:rsidR="009F5379" w:rsidRPr="00840A97" w:rsidRDefault="009F5379" w:rsidP="00830469">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（四）</w:t>
      </w:r>
      <w:r w:rsidRPr="00480893">
        <w:rPr>
          <w:rFonts w:ascii="宋体" w:eastAsia="宋体" w:hAnsi="宋体" w:cs="宋体" w:hint="eastAsia"/>
          <w:kern w:val="0"/>
          <w:sz w:val="24"/>
          <w:szCs w:val="24"/>
        </w:rPr>
        <w:t>报考单独考试各专业的考试科目可查看北京交通大学研究生院专题网站（http://gs.bjtu.edu.cn/cms/zszt/）公布的《201</w:t>
      </w:r>
      <w:r>
        <w:rPr>
          <w:rFonts w:ascii="宋体" w:eastAsia="宋体" w:hAnsi="宋体" w:cs="宋体"/>
          <w:kern w:val="0"/>
          <w:sz w:val="24"/>
          <w:szCs w:val="24"/>
        </w:rPr>
        <w:t>7</w:t>
      </w:r>
      <w:r w:rsidRPr="00480893">
        <w:rPr>
          <w:rFonts w:ascii="宋体" w:eastAsia="宋体" w:hAnsi="宋体" w:cs="宋体" w:hint="eastAsia"/>
          <w:kern w:val="0"/>
          <w:sz w:val="24"/>
          <w:szCs w:val="24"/>
        </w:rPr>
        <w:t>年北京交通大学硕士研究生专业目录》。</w:t>
      </w:r>
    </w:p>
    <w:p w:rsidR="009F5379" w:rsidRDefault="009F5379" w:rsidP="00830469">
      <w:pPr>
        <w:widowControl/>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（五）</w:t>
      </w:r>
      <w:r w:rsidRPr="00480893">
        <w:rPr>
          <w:rFonts w:ascii="宋体" w:eastAsia="宋体" w:hAnsi="宋体" w:cs="宋体" w:hint="eastAsia"/>
          <w:kern w:val="0"/>
          <w:sz w:val="24"/>
          <w:szCs w:val="24"/>
        </w:rPr>
        <w:t>学制、学费等信息可查看北京交通大学研究生院专题网站（http://gs.bjtu.edu.cn/cms/zszt/）公布的《北京交通大学201</w:t>
      </w:r>
      <w:r>
        <w:rPr>
          <w:rFonts w:ascii="宋体" w:eastAsia="宋体" w:hAnsi="宋体" w:cs="宋体"/>
          <w:kern w:val="0"/>
          <w:sz w:val="24"/>
          <w:szCs w:val="24"/>
        </w:rPr>
        <w:t>7</w:t>
      </w:r>
      <w:r w:rsidRPr="00480893">
        <w:rPr>
          <w:rFonts w:ascii="宋体" w:eastAsia="宋体" w:hAnsi="宋体" w:cs="宋体" w:hint="eastAsia"/>
          <w:kern w:val="0"/>
          <w:sz w:val="24"/>
          <w:szCs w:val="24"/>
        </w:rPr>
        <w:t>年硕士研究生招生简章》</w:t>
      </w:r>
      <w:r>
        <w:rPr>
          <w:rFonts w:ascii="宋体" w:eastAsia="宋体" w:hAnsi="宋体" w:cs="宋体" w:hint="eastAsia"/>
          <w:kern w:val="0"/>
          <w:sz w:val="24"/>
          <w:szCs w:val="24"/>
        </w:rPr>
        <w:t>。</w:t>
      </w:r>
    </w:p>
    <w:p w:rsidR="009F5379" w:rsidRDefault="009F5379" w:rsidP="00830469">
      <w:pPr>
        <w:widowControl/>
        <w:spacing w:line="360" w:lineRule="auto"/>
        <w:ind w:firstLineChars="200" w:firstLine="480"/>
        <w:jc w:val="left"/>
        <w:rPr>
          <w:rFonts w:ascii="宋体" w:eastAsia="宋体" w:hAnsi="宋体" w:cs="宋体" w:hint="eastAsia"/>
          <w:kern w:val="0"/>
          <w:sz w:val="24"/>
          <w:szCs w:val="24"/>
        </w:rPr>
      </w:pPr>
    </w:p>
    <w:p w:rsidR="00A34C1F" w:rsidRPr="00480893" w:rsidRDefault="00A34C1F" w:rsidP="00830469">
      <w:pPr>
        <w:widowControl/>
        <w:spacing w:line="360" w:lineRule="auto"/>
        <w:ind w:firstLineChars="200" w:firstLine="480"/>
        <w:jc w:val="left"/>
        <w:rPr>
          <w:rFonts w:ascii="宋体" w:eastAsia="宋体" w:hAnsi="宋体" w:cs="宋体"/>
          <w:kern w:val="0"/>
          <w:sz w:val="24"/>
          <w:szCs w:val="24"/>
        </w:rPr>
      </w:pPr>
    </w:p>
    <w:sectPr w:rsidR="00A34C1F" w:rsidRPr="00480893" w:rsidSect="00D42B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FF8" w:rsidRDefault="00CE7FF8" w:rsidP="008B1547">
      <w:r>
        <w:separator/>
      </w:r>
    </w:p>
  </w:endnote>
  <w:endnote w:type="continuationSeparator" w:id="1">
    <w:p w:rsidR="00CE7FF8" w:rsidRDefault="00CE7FF8" w:rsidP="008B15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FF8" w:rsidRDefault="00CE7FF8" w:rsidP="008B1547">
      <w:r>
        <w:separator/>
      </w:r>
    </w:p>
  </w:footnote>
  <w:footnote w:type="continuationSeparator" w:id="1">
    <w:p w:rsidR="00CE7FF8" w:rsidRDefault="00CE7FF8" w:rsidP="008B15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5379"/>
    <w:rsid w:val="000966D3"/>
    <w:rsid w:val="00257143"/>
    <w:rsid w:val="00830469"/>
    <w:rsid w:val="008B1547"/>
    <w:rsid w:val="0097761B"/>
    <w:rsid w:val="009F5379"/>
    <w:rsid w:val="00A04E9B"/>
    <w:rsid w:val="00A34C1F"/>
    <w:rsid w:val="00AA44CF"/>
    <w:rsid w:val="00CE7FF8"/>
    <w:rsid w:val="00D42B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379"/>
    <w:rPr>
      <w:color w:val="0000FF" w:themeColor="hyperlink"/>
      <w:u w:val="single"/>
    </w:rPr>
  </w:style>
  <w:style w:type="table" w:styleId="a4">
    <w:name w:val="Table Grid"/>
    <w:basedOn w:val="a1"/>
    <w:uiPriority w:val="39"/>
    <w:rsid w:val="009F53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8B15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B1547"/>
    <w:rPr>
      <w:sz w:val="18"/>
      <w:szCs w:val="18"/>
    </w:rPr>
  </w:style>
  <w:style w:type="paragraph" w:styleId="a6">
    <w:name w:val="footer"/>
    <w:basedOn w:val="a"/>
    <w:link w:val="Char0"/>
    <w:uiPriority w:val="99"/>
    <w:semiHidden/>
    <w:unhideWhenUsed/>
    <w:rsid w:val="008B1547"/>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8B15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424</Words>
  <Characters>2423</Characters>
  <Application>Microsoft Office Word</Application>
  <DocSecurity>0</DocSecurity>
  <Lines>20</Lines>
  <Paragraphs>5</Paragraphs>
  <ScaleCrop>false</ScaleCrop>
  <Company>Lenovo</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2016-10-09T09:27:00Z</dcterms:created>
  <dcterms:modified xsi:type="dcterms:W3CDTF">2016-10-09T09:51:00Z</dcterms:modified>
</cp:coreProperties>
</file>