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Default="006D07F7">
      <w:pPr>
        <w:pStyle w:val="a3"/>
        <w:spacing w:line="360" w:lineRule="auto"/>
        <w:outlineLvl w:val="1"/>
        <w:rPr>
          <w:rFonts w:ascii="金桥简宋体"/>
          <w:b/>
          <w:color w:val="000000"/>
          <w:sz w:val="24"/>
        </w:rPr>
      </w:pPr>
      <w:r>
        <w:rPr>
          <w:rFonts w:ascii="黑体" w:eastAsia="幼圆" w:hint="eastAsia"/>
          <w:b/>
          <w:color w:val="000000"/>
          <w:sz w:val="24"/>
        </w:rPr>
        <w:t>三、</w:t>
      </w:r>
      <w:r>
        <w:rPr>
          <w:rFonts w:ascii="幼圆" w:eastAsia="幼圆" w:hint="eastAsia"/>
          <w:b/>
          <w:color w:val="000000"/>
          <w:sz w:val="24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根据学校所在地派出所的要求，户口迁入工作只针对研一入学新生，其他年级不能办理，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</w:t>
      </w:r>
      <w:r>
        <w:rPr>
          <w:rFonts w:hint="eastAsia"/>
          <w:color w:val="000000"/>
          <w:sz w:val="24"/>
        </w:rPr>
        <w:t>往</w:t>
      </w:r>
      <w:r>
        <w:rPr>
          <w:rFonts w:hint="eastAsia"/>
          <w:color w:val="000000"/>
          <w:sz w:val="24"/>
        </w:rPr>
        <w:t>地址</w:t>
      </w:r>
      <w:r>
        <w:rPr>
          <w:rFonts w:hint="eastAsia"/>
          <w:color w:val="000000"/>
          <w:sz w:val="24"/>
        </w:rPr>
        <w:t>为</w:t>
      </w:r>
      <w:r>
        <w:rPr>
          <w:rFonts w:hint="eastAsia"/>
          <w:color w:val="000000"/>
          <w:sz w:val="24"/>
        </w:rPr>
        <w:t>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如有手写，请另附说明或在备注中说明不能机打原因，并加盖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出生地、籍贯的地址不得空白并且必须写至县或市，不符合要求的由原派出所填写完整并盖章。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</w:t>
      </w:r>
      <w:r>
        <w:rPr>
          <w:rFonts w:hint="eastAsia"/>
          <w:color w:val="000000"/>
          <w:sz w:val="24"/>
        </w:rPr>
        <w:t>改正。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</w:t>
      </w:r>
      <w:r>
        <w:rPr>
          <w:rFonts w:hint="eastAsia"/>
          <w:color w:val="000000"/>
          <w:sz w:val="24"/>
        </w:rPr>
        <w:t>、读博</w:t>
      </w:r>
      <w:r>
        <w:rPr>
          <w:rFonts w:hint="eastAsia"/>
          <w:color w:val="000000"/>
          <w:sz w:val="24"/>
        </w:rPr>
        <w:t>的学生，且在本科</w:t>
      </w:r>
      <w:r>
        <w:rPr>
          <w:rFonts w:hint="eastAsia"/>
          <w:color w:val="000000"/>
          <w:sz w:val="24"/>
        </w:rPr>
        <w:t>或研究生期间</w:t>
      </w:r>
      <w:r>
        <w:rPr>
          <w:rFonts w:hint="eastAsia"/>
          <w:color w:val="000000"/>
          <w:sz w:val="24"/>
        </w:rPr>
        <w:t>将户籍迁入学校的，请将姓名，学号等信息报给本班班长，由班长统计信息</w:t>
      </w:r>
      <w:r>
        <w:rPr>
          <w:rFonts w:hint="eastAsia"/>
          <w:color w:val="000000"/>
          <w:sz w:val="24"/>
        </w:rPr>
        <w:t>后</w:t>
      </w:r>
      <w:r>
        <w:rPr>
          <w:rFonts w:hint="eastAsia"/>
          <w:color w:val="000000"/>
          <w:sz w:val="24"/>
        </w:rPr>
        <w:t>到户籍室</w:t>
      </w:r>
      <w:r>
        <w:rPr>
          <w:rFonts w:hint="eastAsia"/>
          <w:color w:val="000000"/>
          <w:sz w:val="24"/>
        </w:rPr>
        <w:t>代为取出《常住人口登记卡》后，发给本班同学。由同学个人填写好信息并签字确认后，再将《常住人口登记卡》交到本学院，由学</w:t>
      </w:r>
      <w:bookmarkStart w:id="0" w:name="_GoBack"/>
      <w:bookmarkEnd w:id="0"/>
      <w:r>
        <w:rPr>
          <w:rFonts w:hint="eastAsia"/>
          <w:color w:val="000000"/>
          <w:sz w:val="24"/>
        </w:rPr>
        <w:t>院整理好统一交户籍科办理。</w:t>
      </w:r>
      <w:r>
        <w:rPr>
          <w:rFonts w:hint="eastAsia"/>
          <w:color w:val="000000"/>
          <w:sz w:val="24"/>
        </w:rPr>
        <w:t>以上学生如有借出且未归还户籍卡的，请及时归还至户籍室，以免耽误户籍从本科</w:t>
      </w:r>
      <w:r>
        <w:rPr>
          <w:rFonts w:hint="eastAsia"/>
          <w:color w:val="000000"/>
          <w:sz w:val="24"/>
        </w:rPr>
        <w:t>或硕士</w:t>
      </w:r>
      <w:r>
        <w:rPr>
          <w:rFonts w:hint="eastAsia"/>
          <w:color w:val="000000"/>
          <w:sz w:val="24"/>
        </w:rPr>
        <w:t>转入</w:t>
      </w:r>
      <w:r>
        <w:rPr>
          <w:rFonts w:hint="eastAsia"/>
          <w:color w:val="000000"/>
          <w:sz w:val="24"/>
        </w:rPr>
        <w:t>硕士或博士</w:t>
      </w:r>
      <w:r>
        <w:rPr>
          <w:rFonts w:hint="eastAsia"/>
          <w:color w:val="000000"/>
          <w:sz w:val="24"/>
        </w:rPr>
        <w:t>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</w:t>
      </w:r>
      <w:r>
        <w:rPr>
          <w:rFonts w:hint="eastAsia"/>
          <w:color w:val="000000"/>
          <w:sz w:val="24"/>
        </w:rPr>
        <w:t>新生入学后，请将</w:t>
      </w:r>
      <w:r>
        <w:rPr>
          <w:rFonts w:hint="eastAsia"/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》或《常住人口登记卡》</w:t>
      </w:r>
      <w:r>
        <w:rPr>
          <w:rFonts w:hint="eastAsia"/>
          <w:color w:val="000000"/>
          <w:sz w:val="24"/>
        </w:rPr>
        <w:t>交本班班长，</w:t>
      </w:r>
      <w:r>
        <w:rPr>
          <w:rFonts w:hint="eastAsia"/>
          <w:color w:val="000000"/>
          <w:sz w:val="24"/>
        </w:rPr>
        <w:t>然后由学院整理好《户口迁移证》和《常住人口登记卡》后，</w:t>
      </w:r>
      <w:r>
        <w:rPr>
          <w:rFonts w:hint="eastAsia"/>
          <w:color w:val="000000"/>
          <w:sz w:val="24"/>
        </w:rPr>
        <w:t>以</w:t>
      </w:r>
      <w:r>
        <w:rPr>
          <w:rFonts w:hint="eastAsia"/>
          <w:color w:val="000000"/>
          <w:sz w:val="24"/>
        </w:rPr>
        <w:t>学院</w:t>
      </w:r>
      <w:r>
        <w:rPr>
          <w:rFonts w:hint="eastAsia"/>
          <w:color w:val="000000"/>
          <w:sz w:val="24"/>
        </w:rPr>
        <w:t>为单位交学校户籍室办理</w:t>
      </w:r>
      <w:r>
        <w:rPr>
          <w:rFonts w:hint="eastAsia"/>
          <w:color w:val="000000"/>
          <w:sz w:val="24"/>
        </w:rPr>
        <w:t>落户。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lastRenderedPageBreak/>
        <w:t>落户</w:t>
      </w:r>
      <w:r>
        <w:rPr>
          <w:rFonts w:hint="eastAsia"/>
          <w:color w:val="000000"/>
          <w:sz w:val="24"/>
        </w:rPr>
        <w:t>截止时间为入学当年的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603C19" w:rsidRDefault="00603C19">
      <w:pPr>
        <w:spacing w:line="360" w:lineRule="auto"/>
        <w:ind w:left="425"/>
        <w:rPr>
          <w:color w:val="000000"/>
          <w:sz w:val="24"/>
        </w:rPr>
      </w:pPr>
    </w:p>
    <w:sectPr w:rsidR="00603C19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F7" w:rsidRDefault="006D07F7" w:rsidP="00A643AB">
      <w:r>
        <w:separator/>
      </w:r>
    </w:p>
  </w:endnote>
  <w:endnote w:type="continuationSeparator" w:id="1">
    <w:p w:rsidR="006D07F7" w:rsidRDefault="006D07F7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F7" w:rsidRDefault="006D07F7" w:rsidP="00A643AB">
      <w:r>
        <w:separator/>
      </w:r>
    </w:p>
  </w:footnote>
  <w:footnote w:type="continuationSeparator" w:id="1">
    <w:p w:rsidR="006D07F7" w:rsidRDefault="006D07F7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595134"/>
    <w:rsid w:val="00603C19"/>
    <w:rsid w:val="006220E8"/>
    <w:rsid w:val="006D07F7"/>
    <w:rsid w:val="00A643AB"/>
    <w:rsid w:val="00B450A0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2017-06-13T07:59:00Z</dcterms:created>
  <dcterms:modified xsi:type="dcterms:W3CDTF">2017-06-13T07:59:00Z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