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C88" w:rsidRDefault="00AF1C82">
      <w:pPr>
        <w:pStyle w:val="a5"/>
        <w:ind w:leftChars="200" w:left="420" w:rightChars="183" w:right="384"/>
        <w:jc w:val="left"/>
        <w:rPr>
          <w:rFonts w:ascii="宋体" w:eastAsia="宋体" w:hAnsi="宋体" w:cs="宋体"/>
          <w:sz w:val="28"/>
          <w:szCs w:val="28"/>
        </w:rPr>
      </w:pPr>
      <w:r>
        <w:rPr>
          <w:rFonts w:hint="eastAsia"/>
          <w:sz w:val="28"/>
          <w:szCs w:val="28"/>
        </w:rPr>
        <w:t xml:space="preserve">  </w:t>
      </w:r>
      <w:r>
        <w:rPr>
          <w:rFonts w:ascii="宋体" w:eastAsia="宋体" w:hAnsi="宋体" w:cs="宋体" w:hint="eastAsia"/>
          <w:sz w:val="28"/>
          <w:szCs w:val="28"/>
        </w:rPr>
        <w:t xml:space="preserve"> 一、337设计概论</w:t>
      </w:r>
    </w:p>
    <w:p w:rsidR="005B1C88" w:rsidRDefault="00AF1C82">
      <w:pPr>
        <w:pStyle w:val="a5"/>
        <w:ind w:leftChars="200" w:left="420" w:rightChars="183" w:right="384" w:firstLine="420"/>
        <w:jc w:val="left"/>
        <w:rPr>
          <w:rFonts w:ascii="宋体" w:eastAsia="宋体" w:hAnsi="宋体" w:cs="宋体"/>
          <w:szCs w:val="21"/>
        </w:rPr>
      </w:pPr>
      <w:r>
        <w:rPr>
          <w:rFonts w:ascii="宋体" w:eastAsia="宋体" w:hAnsi="宋体" w:cs="宋体" w:hint="eastAsia"/>
          <w:szCs w:val="21"/>
        </w:rPr>
        <w:t>中国工艺美术史、西方现代设计史、设计概论的基本知识。了解和掌握中西方设计理论的基础知识，具备对相关设计理论的理解水平、对设计现状的分析能力、对自己设计观点的阐述水平，以及将设计理论中的观念与现实中的设计现状进行联系和综合分析的能力。</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二、355建筑学基础</w:t>
      </w:r>
    </w:p>
    <w:p w:rsidR="005B1C88" w:rsidRDefault="00AF1C82" w:rsidP="00F65C11">
      <w:pPr>
        <w:ind w:leftChars="200" w:left="420" w:rightChars="183" w:right="384"/>
        <w:rPr>
          <w:rFonts w:ascii="宋体" w:eastAsia="宋体" w:hAnsi="宋体" w:cs="宋体"/>
          <w:szCs w:val="21"/>
        </w:rPr>
      </w:pPr>
      <w:r>
        <w:rPr>
          <w:rFonts w:ascii="宋体" w:eastAsia="宋体" w:hAnsi="宋体" w:cs="宋体" w:hint="eastAsia"/>
          <w:szCs w:val="21"/>
        </w:rPr>
        <w:t xml:space="preserve">    中国建筑史和外国建筑史：比较全面地了解建筑历史发展演变的进程，掌握不同国家和地区、不同政治、经济、思想、文化背景，以及不同技术条件下的各种建筑特点；能够分析历史上各种建筑创作思想、总结传统经验以适应现实需要。</w:t>
      </w:r>
    </w:p>
    <w:p w:rsidR="005B1C88" w:rsidRDefault="00AF1C82" w:rsidP="00F65C11">
      <w:pPr>
        <w:pStyle w:val="a5"/>
        <w:ind w:leftChars="200" w:left="420" w:rightChars="183" w:right="384"/>
        <w:jc w:val="left"/>
        <w:rPr>
          <w:rFonts w:ascii="宋体" w:eastAsia="宋体" w:hAnsi="宋体" w:cs="宋体"/>
          <w:szCs w:val="21"/>
        </w:rPr>
      </w:pPr>
      <w:r>
        <w:rPr>
          <w:rFonts w:ascii="宋体" w:eastAsia="宋体" w:hAnsi="宋体" w:cs="宋体" w:hint="eastAsia"/>
          <w:szCs w:val="21"/>
        </w:rPr>
        <w:t xml:space="preserve">    建筑构造：掌握中小型民用建筑构造基本原理和方法；掌握常用建筑材料的种类及其基本性能；了解建筑工业化以及大型公共建筑构造的一般构造原理和基本构造方法。</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三、501建筑快题设计（6小时）</w:t>
      </w:r>
    </w:p>
    <w:p w:rsidR="005B1C88" w:rsidRDefault="00AF1C82" w:rsidP="00F65C11">
      <w:pPr>
        <w:pStyle w:val="a5"/>
        <w:ind w:leftChars="201" w:left="422" w:rightChars="183" w:right="384" w:firstLineChars="102" w:firstLine="214"/>
        <w:rPr>
          <w:rFonts w:ascii="宋体" w:eastAsia="宋体" w:hAnsi="宋体" w:cs="宋体"/>
          <w:szCs w:val="21"/>
        </w:rPr>
      </w:pPr>
      <w:r>
        <w:rPr>
          <w:rFonts w:ascii="宋体" w:eastAsia="宋体" w:hAnsi="宋体" w:cs="宋体" w:hint="eastAsia"/>
          <w:szCs w:val="21"/>
        </w:rPr>
        <w:t xml:space="preserve">   考试时间为6小时，考试工具由考生自备；中小型民用建筑的新建、改建或扩建设计。以单体建筑为主，包含规划和场地设计等，可能涉及建筑的可持续发展、环境景观、地域文化等设计相关内容。不指定考试范围。</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四、502城市规划快题设计（6小时）</w:t>
      </w:r>
    </w:p>
    <w:p w:rsidR="005B1C88" w:rsidRDefault="00AF1C82">
      <w:pPr>
        <w:pStyle w:val="a5"/>
        <w:ind w:leftChars="200" w:left="420" w:rightChars="183" w:right="384"/>
        <w:rPr>
          <w:rFonts w:ascii="宋体" w:eastAsia="宋体" w:hAnsi="宋体" w:cs="宋体"/>
          <w:szCs w:val="21"/>
        </w:rPr>
      </w:pPr>
      <w:r>
        <w:rPr>
          <w:rFonts w:ascii="宋体" w:eastAsia="宋体" w:hAnsi="宋体" w:cs="宋体" w:hint="eastAsia"/>
          <w:szCs w:val="21"/>
        </w:rPr>
        <w:t xml:space="preserve">    考试时间为6小时，考试工具由考生自备；城市规划设计的知识和表达能力，包括城市规划设计的基本理论与设计方法，城市规划设计方案构思能力、分析和解决问题的能力、设计创新及设计思维的图面及空间表达能力。不指定考试范围。</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五、614城市规划理论</w:t>
      </w:r>
    </w:p>
    <w:p w:rsidR="005B1C88" w:rsidRDefault="00AF1C82">
      <w:pPr>
        <w:pStyle w:val="a5"/>
        <w:ind w:leftChars="200" w:left="426" w:rightChars="183" w:right="384" w:hanging="6"/>
        <w:rPr>
          <w:rFonts w:ascii="宋体" w:eastAsia="宋体" w:hAnsi="宋体" w:cs="宋体"/>
          <w:szCs w:val="21"/>
        </w:rPr>
      </w:pPr>
      <w:r>
        <w:rPr>
          <w:rFonts w:ascii="宋体" w:eastAsia="宋体" w:hAnsi="宋体" w:cs="宋体" w:hint="eastAsia"/>
          <w:szCs w:val="21"/>
        </w:rPr>
        <w:t xml:space="preserve">    城市规划原理，现代城市规划理论，中国城市建设史，区域研究与区域规划等。包括但不局限于以下内容：1、城市规划学科的基本发展历程2、城市规划学科的任务3、城市规划与城市设计的方法4、城市规划编制的法规与规范5、城市规划与城市设计的发展前景6、对中外城市规划差异的理解7、对中国当前城市规划问题的认识8、对世界城市规划与城市设计新理论与新方法的掌握。</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六、619设计原理</w:t>
      </w:r>
    </w:p>
    <w:p w:rsidR="005B1C88" w:rsidRDefault="00AF1C82" w:rsidP="00F65C11">
      <w:pPr>
        <w:pStyle w:val="a5"/>
        <w:ind w:leftChars="337" w:left="708" w:firstLineChars="50" w:firstLine="105"/>
        <w:rPr>
          <w:rFonts w:ascii="宋体" w:eastAsia="宋体" w:hAnsi="宋体" w:cs="宋体"/>
          <w:szCs w:val="21"/>
        </w:rPr>
      </w:pPr>
      <w:r>
        <w:rPr>
          <w:rFonts w:ascii="宋体" w:eastAsia="宋体" w:hAnsi="宋体" w:cs="宋体" w:hint="eastAsia"/>
          <w:szCs w:val="21"/>
        </w:rPr>
        <w:t>中国美术史、外国美术史、艺术设计概论、世界现代设计史、设计方法学。</w:t>
      </w:r>
    </w:p>
    <w:p w:rsidR="005B1C88" w:rsidRDefault="005B1C88" w:rsidP="00F65C11">
      <w:pPr>
        <w:pStyle w:val="a5"/>
        <w:ind w:leftChars="337" w:left="708" w:firstLineChars="50" w:firstLine="105"/>
        <w:rPr>
          <w:rFonts w:ascii="宋体" w:eastAsia="宋体" w:hAnsi="宋体" w:cs="宋体"/>
          <w:szCs w:val="21"/>
        </w:rPr>
      </w:pPr>
    </w:p>
    <w:p w:rsidR="005B1C88" w:rsidRDefault="005B1C88" w:rsidP="00F65C11">
      <w:pPr>
        <w:pStyle w:val="a5"/>
        <w:ind w:leftChars="337" w:left="708" w:firstLineChars="50" w:firstLine="105"/>
        <w:rPr>
          <w:rFonts w:ascii="宋体" w:eastAsia="宋体" w:hAnsi="宋体" w:cs="宋体"/>
          <w:szCs w:val="21"/>
        </w:rPr>
      </w:pP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七、627书画基础</w:t>
      </w:r>
    </w:p>
    <w:p w:rsidR="005B1C88" w:rsidRDefault="00AF1C82" w:rsidP="00F65C11">
      <w:pPr>
        <w:pStyle w:val="a5"/>
        <w:ind w:leftChars="337" w:left="708" w:firstLineChars="50" w:firstLine="105"/>
        <w:rPr>
          <w:rFonts w:ascii="宋体" w:eastAsia="宋体" w:hAnsi="宋体" w:cs="宋体"/>
          <w:szCs w:val="21"/>
        </w:rPr>
      </w:pPr>
      <w:r>
        <w:rPr>
          <w:rFonts w:ascii="宋体" w:eastAsia="宋体" w:hAnsi="宋体" w:cs="宋体" w:hint="eastAsia"/>
          <w:szCs w:val="21"/>
        </w:rPr>
        <w:lastRenderedPageBreak/>
        <w:t>中国书法创作基础，中国画创作基础。</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八、850设计创意</w:t>
      </w:r>
    </w:p>
    <w:p w:rsidR="005B1C88" w:rsidRDefault="00AF1C82">
      <w:pPr>
        <w:pStyle w:val="a5"/>
        <w:ind w:leftChars="203" w:left="426" w:rightChars="183" w:right="384" w:firstLineChars="183" w:firstLine="384"/>
        <w:rPr>
          <w:rFonts w:ascii="宋体" w:eastAsia="宋体" w:hAnsi="宋体" w:cs="宋体"/>
          <w:sz w:val="28"/>
          <w:szCs w:val="28"/>
        </w:rPr>
      </w:pPr>
      <w:r>
        <w:rPr>
          <w:rFonts w:ascii="宋体" w:eastAsia="宋体" w:hAnsi="宋体" w:cs="宋体" w:hint="eastAsia"/>
          <w:szCs w:val="21"/>
        </w:rPr>
        <w:t>设计用铅笔等考试工具由考生自备，以创意表现基础、形象造型表现等艺术设计基础为考试内容；不指定考试范围。</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九、854书画理论</w:t>
      </w:r>
    </w:p>
    <w:p w:rsidR="005B1C88" w:rsidRDefault="00AF1C82" w:rsidP="00F65C11">
      <w:pPr>
        <w:pStyle w:val="a5"/>
        <w:ind w:leftChars="337" w:left="708" w:firstLineChars="50" w:firstLine="105"/>
        <w:rPr>
          <w:rFonts w:ascii="宋体" w:eastAsia="宋体" w:hAnsi="宋体" w:cs="宋体"/>
          <w:sz w:val="28"/>
          <w:szCs w:val="28"/>
        </w:rPr>
      </w:pPr>
      <w:r>
        <w:rPr>
          <w:rFonts w:ascii="宋体" w:eastAsia="宋体" w:hAnsi="宋体" w:cs="宋体" w:hint="eastAsia"/>
          <w:szCs w:val="21"/>
        </w:rPr>
        <w:t>中国书法史、中国绘画史、中国古代文化常识。</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w:t>
      </w:r>
      <w:r w:rsidR="005925E0">
        <w:rPr>
          <w:rFonts w:ascii="宋体" w:eastAsia="宋体" w:hAnsi="宋体" w:cs="宋体" w:hint="eastAsia"/>
          <w:sz w:val="28"/>
          <w:szCs w:val="28"/>
        </w:rPr>
        <w:t>88</w:t>
      </w:r>
      <w:r>
        <w:rPr>
          <w:rFonts w:ascii="宋体" w:eastAsia="宋体" w:hAnsi="宋体" w:cs="宋体" w:hint="eastAsia"/>
          <w:sz w:val="28"/>
          <w:szCs w:val="28"/>
        </w:rPr>
        <w:t>0 建筑物理</w:t>
      </w:r>
    </w:p>
    <w:p w:rsidR="005B1C88" w:rsidRDefault="00AF1C82">
      <w:pPr>
        <w:pStyle w:val="a5"/>
        <w:ind w:leftChars="203" w:left="426" w:rightChars="183" w:right="384" w:firstLineChars="183" w:firstLine="384"/>
        <w:rPr>
          <w:rFonts w:ascii="宋体" w:eastAsia="宋体" w:hAnsi="宋体" w:cs="宋体"/>
          <w:szCs w:val="21"/>
        </w:rPr>
      </w:pPr>
      <w:r>
        <w:rPr>
          <w:rFonts w:ascii="宋体" w:eastAsia="宋体" w:hAnsi="宋体" w:cs="宋体" w:hint="eastAsia"/>
          <w:szCs w:val="21"/>
        </w:rPr>
        <w:t>包括建物理基础知识及建筑物理实验原理。重点掌握建筑热学、建筑光学和建筑声学的相关理论体系、基础知识与计算，理解相关建筑物理环境特点、性质及其原理；能熟练应用原理及基础知识分析和论述各种建筑物理技术特点；掌握建筑物理实验的基本原理。</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十一、11101建筑综合知识</w:t>
      </w:r>
    </w:p>
    <w:p w:rsidR="005B1C88" w:rsidRDefault="00AF1C82">
      <w:pPr>
        <w:pStyle w:val="a5"/>
        <w:ind w:leftChars="203" w:left="426" w:rightChars="183" w:right="384" w:firstLineChars="183" w:firstLine="384"/>
        <w:rPr>
          <w:rFonts w:ascii="宋体" w:eastAsia="宋体" w:hAnsi="宋体" w:cs="宋体"/>
          <w:szCs w:val="21"/>
        </w:rPr>
      </w:pPr>
      <w:r>
        <w:rPr>
          <w:rFonts w:ascii="宋体" w:eastAsia="宋体" w:hAnsi="宋体" w:cs="宋体" w:hint="eastAsia"/>
          <w:szCs w:val="21"/>
        </w:rPr>
        <w:t>建筑设计原理、建筑构造、城市设计理论。掌握一般民用建筑设计的基本原理、规范及标准。熟悉一般民用建筑的房屋构造，掌握建筑构造设计的基本原理和一般方法，熟悉建筑重点部位的构造节点、构造措施和材料做法。了解城市设计的目标、任务及主要方法，了解城市设计相关理论及技术手段。</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十二、11102建筑技术综合知识</w:t>
      </w:r>
    </w:p>
    <w:p w:rsidR="005B1C88" w:rsidRDefault="00AF1C82">
      <w:pPr>
        <w:pStyle w:val="a5"/>
        <w:ind w:leftChars="203" w:left="426" w:rightChars="183" w:right="384" w:firstLineChars="183" w:firstLine="384"/>
        <w:rPr>
          <w:rFonts w:ascii="宋体" w:eastAsia="宋体" w:hAnsi="宋体" w:cs="宋体"/>
          <w:szCs w:val="21"/>
        </w:rPr>
      </w:pPr>
      <w:r>
        <w:rPr>
          <w:rFonts w:ascii="宋体" w:eastAsia="宋体" w:hAnsi="宋体" w:cs="宋体" w:hint="eastAsia"/>
          <w:szCs w:val="21"/>
        </w:rPr>
        <w:t>包括建筑物理与建筑构造两个部分，其中建筑物理60％，建筑构造40％。掌握建筑热工学、建筑光学和建筑声学的相关理论体系及基础知识、基本概念，基本理论，基本计算；理解相关物理现象及其原理；能熟练应用原理及基础知识分析和论述各种建筑物理技术特点。掌握中小型民用建筑构造基本原理和方法；了解建筑工业化以及大型公共建筑构造的一般构造原理和基本构造方法；能根据建筑材料及一般结构知识进行一般中﹑小型民用建筑的构造设计，完成平、立、剖面及部分构造详图的设计。</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十三、11104城市规划相关知识</w:t>
      </w:r>
    </w:p>
    <w:p w:rsidR="005B1C88" w:rsidRDefault="00AF1C82">
      <w:pPr>
        <w:pStyle w:val="a5"/>
        <w:ind w:leftChars="203" w:left="426" w:rightChars="183" w:right="384" w:firstLineChars="183" w:firstLine="384"/>
        <w:rPr>
          <w:rFonts w:ascii="宋体" w:eastAsia="宋体" w:hAnsi="宋体" w:cs="宋体"/>
          <w:szCs w:val="21"/>
        </w:rPr>
      </w:pPr>
      <w:r>
        <w:rPr>
          <w:rFonts w:ascii="宋体" w:eastAsia="宋体" w:hAnsi="宋体" w:cs="宋体" w:hint="eastAsia"/>
          <w:szCs w:val="21"/>
        </w:rPr>
        <w:t>城市规划、城市与建筑历史、城市经济学、城市社会学、城市工程学、城市设计、建筑设计、城市规划法规、园林规划等基本概念、基本原理，应用城市规划的基本概念、基本原理，解决和分析城市规划、建设和管理等实际问题。</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十四、11105快题设计及专业设计论述</w:t>
      </w:r>
    </w:p>
    <w:p w:rsidR="005B1C88" w:rsidRDefault="00AF1C82" w:rsidP="00F65C11">
      <w:pPr>
        <w:pStyle w:val="a5"/>
        <w:ind w:leftChars="337" w:left="708" w:firstLineChars="50" w:firstLine="105"/>
        <w:rPr>
          <w:rFonts w:ascii="宋体" w:eastAsia="宋体" w:hAnsi="宋体" w:cs="宋体"/>
          <w:szCs w:val="21"/>
        </w:rPr>
      </w:pPr>
      <w:r>
        <w:rPr>
          <w:rFonts w:ascii="宋体" w:eastAsia="宋体" w:hAnsi="宋体" w:cs="宋体" w:hint="eastAsia"/>
          <w:szCs w:val="21"/>
        </w:rPr>
        <w:t>考试时间为3小时，考试工具由考生自备；不指定考试范围。</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十五、11106书画艺术创作</w:t>
      </w:r>
    </w:p>
    <w:p w:rsidR="005B1C88" w:rsidRDefault="00AF1C82" w:rsidP="00F65C11">
      <w:pPr>
        <w:pStyle w:val="a5"/>
        <w:ind w:leftChars="337" w:left="708" w:firstLineChars="50" w:firstLine="105"/>
        <w:rPr>
          <w:rFonts w:ascii="宋体" w:eastAsia="宋体" w:hAnsi="宋体" w:cs="宋体"/>
          <w:szCs w:val="21"/>
        </w:rPr>
      </w:pPr>
      <w:r>
        <w:rPr>
          <w:rFonts w:ascii="宋体" w:eastAsia="宋体" w:hAnsi="宋体" w:cs="宋体" w:hint="eastAsia"/>
          <w:szCs w:val="21"/>
        </w:rPr>
        <w:lastRenderedPageBreak/>
        <w:t>考试时间为3小时，考试工具由考生自备；不指定考试范围。</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十六、11201美术基础</w:t>
      </w:r>
    </w:p>
    <w:p w:rsidR="005B1C88" w:rsidRDefault="00AF1C82" w:rsidP="00F65C11">
      <w:pPr>
        <w:pStyle w:val="a5"/>
        <w:ind w:leftChars="337" w:left="708" w:firstLineChars="50" w:firstLine="105"/>
        <w:rPr>
          <w:rFonts w:ascii="宋体" w:eastAsia="宋体" w:hAnsi="宋体" w:cs="宋体"/>
          <w:sz w:val="28"/>
          <w:szCs w:val="28"/>
        </w:rPr>
      </w:pPr>
      <w:r>
        <w:rPr>
          <w:rFonts w:ascii="宋体" w:eastAsia="宋体" w:hAnsi="宋体" w:cs="宋体" w:hint="eastAsia"/>
          <w:szCs w:val="21"/>
        </w:rPr>
        <w:t>素描、色彩。考试时间为3小时，考试工具由考生自备；不指定考试范围。</w:t>
      </w:r>
    </w:p>
    <w:p w:rsidR="005B1C88" w:rsidRDefault="00AF1C82">
      <w:pPr>
        <w:pStyle w:val="a5"/>
        <w:ind w:leftChars="200" w:left="420" w:rightChars="183" w:right="384"/>
        <w:jc w:val="left"/>
        <w:rPr>
          <w:rFonts w:ascii="宋体" w:eastAsia="宋体" w:hAnsi="宋体" w:cs="宋体"/>
          <w:sz w:val="28"/>
          <w:szCs w:val="28"/>
        </w:rPr>
      </w:pPr>
      <w:r>
        <w:rPr>
          <w:rFonts w:ascii="宋体" w:eastAsia="宋体" w:hAnsi="宋体" w:cs="宋体" w:hint="eastAsia"/>
          <w:sz w:val="28"/>
          <w:szCs w:val="28"/>
        </w:rPr>
        <w:t xml:space="preserve">   十七、11202美术理论</w:t>
      </w:r>
    </w:p>
    <w:p w:rsidR="005B1C88" w:rsidRDefault="00AF1C82" w:rsidP="00F65C11">
      <w:pPr>
        <w:pStyle w:val="a5"/>
        <w:ind w:leftChars="337" w:left="708" w:firstLineChars="50" w:firstLine="105"/>
        <w:rPr>
          <w:rFonts w:ascii="宋体" w:eastAsia="宋体" w:hAnsi="宋体" w:cs="宋体"/>
          <w:sz w:val="28"/>
          <w:szCs w:val="28"/>
        </w:rPr>
      </w:pPr>
      <w:r>
        <w:rPr>
          <w:rFonts w:ascii="宋体" w:eastAsia="宋体" w:hAnsi="宋体" w:cs="宋体" w:hint="eastAsia"/>
          <w:szCs w:val="21"/>
        </w:rPr>
        <w:t>中国美术史、外国美术史、中国工艺美术史、艺术概论。</w:t>
      </w:r>
    </w:p>
    <w:p w:rsidR="005B1C88" w:rsidRDefault="005B1C88">
      <w:pPr>
        <w:adjustRightInd w:val="0"/>
        <w:snapToGrid w:val="0"/>
        <w:rPr>
          <w:rFonts w:ascii="Times New Roman" w:hAnsi="Times New Roman" w:cs="Times New Roman"/>
          <w:b/>
          <w:szCs w:val="21"/>
        </w:rPr>
      </w:pPr>
    </w:p>
    <w:sectPr w:rsidR="005B1C88" w:rsidSect="005B1C8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6D4" w:rsidRDefault="002026D4" w:rsidP="00F65C11">
      <w:r>
        <w:separator/>
      </w:r>
    </w:p>
  </w:endnote>
  <w:endnote w:type="continuationSeparator" w:id="1">
    <w:p w:rsidR="002026D4" w:rsidRDefault="002026D4" w:rsidP="00F65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6D4" w:rsidRDefault="002026D4" w:rsidP="00F65C11">
      <w:r>
        <w:separator/>
      </w:r>
    </w:p>
  </w:footnote>
  <w:footnote w:type="continuationSeparator" w:id="1">
    <w:p w:rsidR="002026D4" w:rsidRDefault="002026D4" w:rsidP="00F65C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7F2"/>
    <w:rsid w:val="002026D4"/>
    <w:rsid w:val="003C3F5A"/>
    <w:rsid w:val="003D0273"/>
    <w:rsid w:val="004B172E"/>
    <w:rsid w:val="00574D25"/>
    <w:rsid w:val="005925E0"/>
    <w:rsid w:val="005B1C88"/>
    <w:rsid w:val="00631E58"/>
    <w:rsid w:val="006F5B20"/>
    <w:rsid w:val="007328F8"/>
    <w:rsid w:val="007705E8"/>
    <w:rsid w:val="007D27F2"/>
    <w:rsid w:val="00AC4FDC"/>
    <w:rsid w:val="00AF1C82"/>
    <w:rsid w:val="00BB0221"/>
    <w:rsid w:val="00E03725"/>
    <w:rsid w:val="00E32133"/>
    <w:rsid w:val="00EA1FFE"/>
    <w:rsid w:val="00F013BF"/>
    <w:rsid w:val="00F65C11"/>
    <w:rsid w:val="00F80281"/>
    <w:rsid w:val="0C7D5791"/>
    <w:rsid w:val="15A576AA"/>
    <w:rsid w:val="1A076472"/>
    <w:rsid w:val="1A9440BF"/>
    <w:rsid w:val="51C6266A"/>
    <w:rsid w:val="56D71709"/>
    <w:rsid w:val="5FCC11A8"/>
    <w:rsid w:val="6232264E"/>
    <w:rsid w:val="631F1EE9"/>
    <w:rsid w:val="75A12E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B1C88"/>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B1C8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B1C88"/>
    <w:pPr>
      <w:spacing w:before="100" w:beforeAutospacing="1" w:after="100" w:afterAutospacing="1"/>
    </w:pPr>
  </w:style>
  <w:style w:type="character" w:styleId="a6">
    <w:name w:val="Strong"/>
    <w:basedOn w:val="a0"/>
    <w:uiPriority w:val="22"/>
    <w:qFormat/>
    <w:rsid w:val="005B1C88"/>
    <w:rPr>
      <w:b/>
      <w:bCs/>
    </w:rPr>
  </w:style>
  <w:style w:type="table" w:styleId="a7">
    <w:name w:val="Table Grid"/>
    <w:basedOn w:val="a1"/>
    <w:uiPriority w:val="59"/>
    <w:qFormat/>
    <w:rsid w:val="005B1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5B1C88"/>
    <w:pPr>
      <w:ind w:firstLineChars="200" w:firstLine="420"/>
    </w:pPr>
  </w:style>
  <w:style w:type="character" w:customStyle="1" w:styleId="Char0">
    <w:name w:val="页眉 Char"/>
    <w:basedOn w:val="a0"/>
    <w:link w:val="a4"/>
    <w:uiPriority w:val="99"/>
    <w:semiHidden/>
    <w:qFormat/>
    <w:rsid w:val="005B1C88"/>
    <w:rPr>
      <w:kern w:val="2"/>
      <w:sz w:val="18"/>
      <w:szCs w:val="18"/>
    </w:rPr>
  </w:style>
  <w:style w:type="character" w:customStyle="1" w:styleId="Char">
    <w:name w:val="页脚 Char"/>
    <w:basedOn w:val="a0"/>
    <w:link w:val="a3"/>
    <w:uiPriority w:val="99"/>
    <w:semiHidden/>
    <w:qFormat/>
    <w:rsid w:val="005B1C88"/>
    <w:rPr>
      <w:kern w:val="2"/>
      <w:sz w:val="18"/>
      <w:szCs w:val="18"/>
    </w:rPr>
  </w:style>
  <w:style w:type="character" w:customStyle="1" w:styleId="15">
    <w:name w:val="15"/>
    <w:basedOn w:val="a0"/>
    <w:qFormat/>
    <w:rsid w:val="005B1C88"/>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267</Words>
  <Characters>1524</Characters>
  <Application>Microsoft Office Word</Application>
  <DocSecurity>0</DocSecurity>
  <Lines>12</Lines>
  <Paragraphs>3</Paragraphs>
  <ScaleCrop>false</ScaleCrop>
  <Company>Lenovo</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2017-07-20T01:38:00Z</cp:lastPrinted>
  <dcterms:created xsi:type="dcterms:W3CDTF">2017-09-07T02:09:00Z</dcterms:created>
  <dcterms:modified xsi:type="dcterms:W3CDTF">2017-09-13T08:48:00Z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